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18A" w:rsidRDefault="00EF718A" w:rsidP="00EF718A">
      <w:pPr>
        <w:spacing w:line="240" w:lineRule="atLeast"/>
        <w:rPr>
          <w:rFonts w:ascii="Cambria" w:hAnsi="Cambria"/>
          <w:b/>
          <w:sz w:val="24"/>
          <w:szCs w:val="24"/>
        </w:rPr>
      </w:pPr>
      <w:r>
        <w:rPr>
          <w:rFonts w:ascii="Cambria" w:hAnsi="Cambria"/>
          <w:b/>
          <w:noProof/>
          <w:sz w:val="24"/>
          <w:szCs w:val="24"/>
          <w:lang w:eastAsia="es-AR"/>
        </w:rPr>
        <w:object w:dxaOrig="1440" w:dyaOrig="1440">
          <v:group id="_x0000_s1026" style="position:absolute;margin-left:16.95pt;margin-top:-5.4pt;width:184.05pt;height:90pt;z-index:251659264" coordorigin="2016,2017" coordsize="1989,1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60;top:2017;width:1728;height:864;visibility:visible;mso-wrap-edited:f">
              <v:imagedata r:id="rId5" o:title=""/>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2016;top:2017;width:1987;height:1158" adj="11058786" fillcolor="black">
              <v:shadow color="#868686"/>
              <v:textpath style="font-family:&quot;Tahoma&quot;;font-size:10pt;v-text-align:left;v-text-spacing:78650f;v-text-kern:f" fitshape="t" trim="t" string="Inst.Sup.de Form.Doc.y Téc.N°46&#10;&#10;&#10;"/>
            </v:shape>
            <v:shape id="_x0000_s1029" type="#_x0000_t75" style="position:absolute;left:2160;top:2161;width:1845;height:567;visibility:visible;mso-wrap-edited:f">
              <v:imagedata r:id="rId6" o:title=""/>
            </v:shape>
          </v:group>
          <o:OLEObject Type="Embed" ProgID="Word.Picture.8" ShapeID="_x0000_s1027" DrawAspect="Content" ObjectID="_1629823552" r:id="rId7"/>
          <o:OLEObject Type="Embed" ProgID="Word.Picture.8" ShapeID="_x0000_s1029" DrawAspect="Content" ObjectID="_1629823553" r:id="rId8"/>
        </w:object>
      </w:r>
    </w:p>
    <w:p w:rsidR="00EF718A" w:rsidRDefault="00EF718A" w:rsidP="00EF718A">
      <w:pPr>
        <w:spacing w:line="240" w:lineRule="atLeast"/>
        <w:rPr>
          <w:rFonts w:ascii="Cambria" w:hAnsi="Cambria"/>
          <w:b/>
          <w:sz w:val="24"/>
          <w:szCs w:val="24"/>
        </w:rPr>
      </w:pPr>
    </w:p>
    <w:p w:rsidR="00EF718A" w:rsidRDefault="00EF718A" w:rsidP="00EF718A">
      <w:pPr>
        <w:spacing w:line="240" w:lineRule="atLeast"/>
        <w:rPr>
          <w:rFonts w:ascii="Cambria" w:hAnsi="Cambria"/>
          <w:b/>
          <w:sz w:val="24"/>
          <w:szCs w:val="24"/>
        </w:rPr>
      </w:pPr>
    </w:p>
    <w:p w:rsidR="00EF718A" w:rsidRPr="000531D3" w:rsidRDefault="00EF718A" w:rsidP="00EF718A">
      <w:pPr>
        <w:spacing w:line="240" w:lineRule="atLeast"/>
        <w:contextualSpacing/>
        <w:rPr>
          <w:rFonts w:ascii="Cambria" w:hAnsi="Cambria"/>
          <w:sz w:val="24"/>
          <w:szCs w:val="24"/>
        </w:rPr>
      </w:pPr>
      <w:r w:rsidRPr="000531D3">
        <w:rPr>
          <w:rFonts w:ascii="Cambria" w:hAnsi="Cambria"/>
          <w:b/>
          <w:sz w:val="24"/>
          <w:szCs w:val="24"/>
        </w:rPr>
        <w:t>PROVINCIA DE BUENOS AIRES</w:t>
      </w:r>
    </w:p>
    <w:p w:rsidR="00EF718A" w:rsidRPr="000531D3" w:rsidRDefault="00EF718A" w:rsidP="00EF718A">
      <w:pPr>
        <w:spacing w:line="240" w:lineRule="atLeast"/>
        <w:contextualSpacing/>
        <w:rPr>
          <w:rFonts w:ascii="Cambria" w:hAnsi="Cambria"/>
          <w:sz w:val="24"/>
          <w:szCs w:val="24"/>
        </w:rPr>
      </w:pPr>
      <w:r w:rsidRPr="000531D3">
        <w:rPr>
          <w:rFonts w:ascii="Cambria" w:hAnsi="Cambria"/>
          <w:b/>
          <w:sz w:val="24"/>
          <w:szCs w:val="24"/>
        </w:rPr>
        <w:t>DIRECCIÓN GENERAL DE CULTURA Y EDUCACIÓN</w:t>
      </w:r>
    </w:p>
    <w:p w:rsidR="00EF718A" w:rsidRPr="000531D3" w:rsidRDefault="00EF718A" w:rsidP="00EF718A">
      <w:pPr>
        <w:spacing w:line="240" w:lineRule="atLeast"/>
        <w:contextualSpacing/>
        <w:rPr>
          <w:rFonts w:ascii="Cambria" w:hAnsi="Cambria"/>
          <w:sz w:val="24"/>
          <w:szCs w:val="24"/>
        </w:rPr>
      </w:pPr>
      <w:r w:rsidRPr="000531D3">
        <w:rPr>
          <w:rFonts w:ascii="Cambria" w:hAnsi="Cambria"/>
          <w:b/>
          <w:sz w:val="24"/>
          <w:szCs w:val="24"/>
        </w:rPr>
        <w:t>DIRECCIÓN DE EDUCACIÓN SUPERIOR</w:t>
      </w:r>
    </w:p>
    <w:p w:rsidR="00EF718A" w:rsidRPr="000531D3" w:rsidRDefault="00EF718A" w:rsidP="00EF718A">
      <w:pPr>
        <w:keepNext/>
        <w:spacing w:line="240" w:lineRule="atLeast"/>
        <w:contextualSpacing/>
        <w:rPr>
          <w:rFonts w:ascii="Cambria" w:hAnsi="Cambria"/>
          <w:b/>
          <w:kern w:val="36"/>
          <w:sz w:val="24"/>
          <w:szCs w:val="24"/>
        </w:rPr>
      </w:pPr>
      <w:r w:rsidRPr="000531D3">
        <w:rPr>
          <w:rFonts w:ascii="Cambria" w:hAnsi="Cambria"/>
          <w:b/>
          <w:kern w:val="36"/>
          <w:sz w:val="24"/>
          <w:szCs w:val="24"/>
        </w:rPr>
        <w:t xml:space="preserve">INSTITUTO SUPERIOR DE FORMACION DOCENTE Y TÉCNICA </w:t>
      </w:r>
      <w:proofErr w:type="spellStart"/>
      <w:r w:rsidRPr="000531D3">
        <w:rPr>
          <w:rFonts w:ascii="Cambria" w:hAnsi="Cambria"/>
          <w:b/>
          <w:kern w:val="36"/>
          <w:sz w:val="24"/>
          <w:szCs w:val="24"/>
        </w:rPr>
        <w:t>N°</w:t>
      </w:r>
      <w:proofErr w:type="spellEnd"/>
      <w:r w:rsidRPr="000531D3">
        <w:rPr>
          <w:rFonts w:ascii="Cambria" w:hAnsi="Cambria"/>
          <w:b/>
          <w:kern w:val="36"/>
          <w:sz w:val="24"/>
          <w:szCs w:val="24"/>
        </w:rPr>
        <w:t xml:space="preserve"> 46</w:t>
      </w:r>
    </w:p>
    <w:p w:rsidR="00EF718A" w:rsidRPr="000531D3" w:rsidRDefault="00EF718A" w:rsidP="00EF718A">
      <w:pPr>
        <w:keepNext/>
        <w:spacing w:line="240" w:lineRule="auto"/>
        <w:rPr>
          <w:rFonts w:ascii="Cambria" w:hAnsi="Cambria"/>
          <w:b/>
          <w:kern w:val="36"/>
          <w:sz w:val="24"/>
          <w:szCs w:val="24"/>
        </w:rPr>
      </w:pPr>
    </w:p>
    <w:p w:rsidR="00EF718A" w:rsidRPr="000531D3" w:rsidRDefault="00EF718A" w:rsidP="00EF718A">
      <w:pPr>
        <w:spacing w:line="240" w:lineRule="auto"/>
        <w:contextualSpacing/>
        <w:rPr>
          <w:rFonts w:ascii="Cambria" w:hAnsi="Cambria"/>
          <w:sz w:val="24"/>
          <w:szCs w:val="24"/>
        </w:rPr>
      </w:pPr>
      <w:r w:rsidRPr="000531D3">
        <w:rPr>
          <w:rFonts w:ascii="Cambria" w:hAnsi="Cambria"/>
          <w:b/>
          <w:sz w:val="24"/>
          <w:szCs w:val="24"/>
        </w:rPr>
        <w:t>CARRERA: TECNICATURA SUPERIOR EN PSICOPEDAGOGÍA</w:t>
      </w:r>
    </w:p>
    <w:p w:rsidR="00EF718A" w:rsidRPr="000531D3" w:rsidRDefault="00EF718A" w:rsidP="00EF718A">
      <w:pPr>
        <w:keepNext/>
        <w:spacing w:line="240" w:lineRule="auto"/>
        <w:contextualSpacing/>
        <w:rPr>
          <w:rFonts w:ascii="Cambria" w:hAnsi="Cambria"/>
          <w:b/>
          <w:kern w:val="36"/>
          <w:sz w:val="24"/>
          <w:szCs w:val="24"/>
        </w:rPr>
      </w:pPr>
      <w:r w:rsidRPr="000531D3">
        <w:rPr>
          <w:rFonts w:ascii="Cambria" w:hAnsi="Cambria"/>
          <w:b/>
          <w:kern w:val="36"/>
          <w:sz w:val="24"/>
          <w:szCs w:val="24"/>
        </w:rPr>
        <w:t xml:space="preserve">UNIDAD CURRICULAR: </w:t>
      </w:r>
      <w:r w:rsidRPr="00420E3F">
        <w:rPr>
          <w:rFonts w:ascii="Cambria" w:hAnsi="Cambria"/>
          <w:b/>
          <w:color w:val="365F91"/>
          <w:kern w:val="36"/>
          <w:sz w:val="24"/>
          <w:szCs w:val="24"/>
        </w:rPr>
        <w:t>PRÁCTICA PROFESIONAL PSICOPEDAGÓGICA III</w:t>
      </w:r>
    </w:p>
    <w:p w:rsidR="00EF718A" w:rsidRPr="000531D3" w:rsidRDefault="00EF718A" w:rsidP="00EF718A">
      <w:pPr>
        <w:spacing w:line="240" w:lineRule="auto"/>
        <w:contextualSpacing/>
        <w:rPr>
          <w:rFonts w:ascii="Cambria" w:hAnsi="Cambria"/>
          <w:sz w:val="24"/>
          <w:szCs w:val="24"/>
        </w:rPr>
      </w:pPr>
      <w:r w:rsidRPr="000531D3">
        <w:rPr>
          <w:rFonts w:ascii="Cambria" w:hAnsi="Cambria"/>
          <w:b/>
          <w:sz w:val="24"/>
          <w:szCs w:val="24"/>
        </w:rPr>
        <w:t>CURSO:</w:t>
      </w:r>
      <w:r w:rsidRPr="000531D3">
        <w:rPr>
          <w:rFonts w:ascii="Cambria" w:hAnsi="Cambria"/>
          <w:sz w:val="24"/>
          <w:szCs w:val="24"/>
        </w:rPr>
        <w:t xml:space="preserve"> Tercero</w:t>
      </w:r>
    </w:p>
    <w:p w:rsidR="00EF718A" w:rsidRPr="000531D3" w:rsidRDefault="00EF718A" w:rsidP="00EF718A">
      <w:pPr>
        <w:spacing w:line="240" w:lineRule="auto"/>
        <w:contextualSpacing/>
        <w:rPr>
          <w:rFonts w:ascii="Cambria" w:hAnsi="Cambria"/>
          <w:sz w:val="24"/>
          <w:szCs w:val="24"/>
        </w:rPr>
      </w:pPr>
      <w:r w:rsidRPr="000531D3">
        <w:rPr>
          <w:rFonts w:ascii="Cambria" w:hAnsi="Cambria"/>
          <w:b/>
          <w:sz w:val="24"/>
          <w:szCs w:val="24"/>
        </w:rPr>
        <w:t>CICLO LECTIVO</w:t>
      </w:r>
      <w:r w:rsidRPr="000531D3">
        <w:rPr>
          <w:rFonts w:ascii="Cambria" w:hAnsi="Cambria"/>
          <w:sz w:val="24"/>
          <w:szCs w:val="24"/>
        </w:rPr>
        <w:t>: 201</w:t>
      </w:r>
      <w:r>
        <w:rPr>
          <w:rFonts w:ascii="Cambria" w:hAnsi="Cambria"/>
          <w:sz w:val="24"/>
          <w:szCs w:val="24"/>
        </w:rPr>
        <w:t>9</w:t>
      </w:r>
    </w:p>
    <w:p w:rsidR="00EF718A" w:rsidRPr="000531D3" w:rsidRDefault="00EF718A" w:rsidP="00EF718A">
      <w:pPr>
        <w:spacing w:line="240" w:lineRule="auto"/>
        <w:contextualSpacing/>
        <w:rPr>
          <w:rFonts w:ascii="Cambria" w:hAnsi="Cambria"/>
          <w:sz w:val="24"/>
          <w:szCs w:val="24"/>
        </w:rPr>
      </w:pPr>
      <w:r>
        <w:rPr>
          <w:rFonts w:ascii="Cambria" w:hAnsi="Cambria"/>
          <w:b/>
          <w:sz w:val="24"/>
          <w:szCs w:val="24"/>
        </w:rPr>
        <w:t>CARGA HORARIA</w:t>
      </w:r>
      <w:r w:rsidRPr="000531D3">
        <w:rPr>
          <w:rFonts w:ascii="Cambria" w:hAnsi="Cambria"/>
          <w:sz w:val="24"/>
          <w:szCs w:val="24"/>
        </w:rPr>
        <w:t xml:space="preserve">:  </w:t>
      </w:r>
      <w:r>
        <w:rPr>
          <w:rFonts w:ascii="Cambria" w:hAnsi="Cambria"/>
          <w:sz w:val="24"/>
          <w:szCs w:val="24"/>
        </w:rPr>
        <w:t>96</w:t>
      </w:r>
      <w:r w:rsidRPr="000531D3">
        <w:rPr>
          <w:rFonts w:ascii="Cambria" w:hAnsi="Cambria"/>
          <w:sz w:val="24"/>
          <w:szCs w:val="24"/>
        </w:rPr>
        <w:t xml:space="preserve"> Hs</w:t>
      </w:r>
    </w:p>
    <w:p w:rsidR="00EF718A" w:rsidRDefault="00EF718A" w:rsidP="00EF718A">
      <w:pPr>
        <w:spacing w:line="240" w:lineRule="auto"/>
        <w:contextualSpacing/>
        <w:rPr>
          <w:rFonts w:ascii="Cambria" w:hAnsi="Cambria"/>
          <w:b/>
          <w:sz w:val="24"/>
          <w:szCs w:val="24"/>
        </w:rPr>
      </w:pPr>
      <w:r>
        <w:rPr>
          <w:rFonts w:ascii="Cambria" w:hAnsi="Cambria"/>
          <w:b/>
          <w:sz w:val="24"/>
          <w:szCs w:val="24"/>
        </w:rPr>
        <w:t>PROFESORES</w:t>
      </w:r>
      <w:r w:rsidRPr="000531D3">
        <w:rPr>
          <w:rFonts w:ascii="Cambria" w:hAnsi="Cambria"/>
          <w:sz w:val="24"/>
          <w:szCs w:val="24"/>
        </w:rPr>
        <w:t>:</w:t>
      </w:r>
      <w:r>
        <w:rPr>
          <w:rFonts w:ascii="Cambria" w:hAnsi="Cambria"/>
          <w:sz w:val="24"/>
          <w:szCs w:val="24"/>
        </w:rPr>
        <w:t xml:space="preserve"> Lic. MT Sarthe. Lic. N. Tolosa</w:t>
      </w:r>
    </w:p>
    <w:p w:rsidR="00EF718A" w:rsidRDefault="00EF718A" w:rsidP="00EF718A">
      <w:pPr>
        <w:jc w:val="both"/>
        <w:rPr>
          <w:rFonts w:ascii="Cambria" w:hAnsi="Cambria"/>
          <w:b/>
          <w:sz w:val="24"/>
          <w:szCs w:val="24"/>
          <w:lang w:val="es-MX"/>
        </w:rPr>
      </w:pPr>
    </w:p>
    <w:p w:rsidR="00EF718A" w:rsidRPr="00312038" w:rsidRDefault="00EF718A" w:rsidP="00EF718A">
      <w:pPr>
        <w:jc w:val="both"/>
        <w:rPr>
          <w:rFonts w:ascii="Cambria" w:hAnsi="Cambria"/>
          <w:b/>
          <w:sz w:val="24"/>
          <w:szCs w:val="24"/>
        </w:rPr>
      </w:pPr>
      <w:r w:rsidRPr="00312038">
        <w:rPr>
          <w:rFonts w:ascii="Cambria" w:hAnsi="Cambria"/>
          <w:b/>
          <w:sz w:val="24"/>
          <w:szCs w:val="24"/>
        </w:rPr>
        <w:t>CONTENIDOS:</w:t>
      </w:r>
    </w:p>
    <w:p w:rsidR="00EF718A" w:rsidRPr="00312038" w:rsidRDefault="00EF718A" w:rsidP="00EF718A">
      <w:pPr>
        <w:autoSpaceDE w:val="0"/>
        <w:autoSpaceDN w:val="0"/>
        <w:adjustRightInd w:val="0"/>
        <w:spacing w:after="0" w:line="240" w:lineRule="auto"/>
        <w:jc w:val="both"/>
        <w:rPr>
          <w:rFonts w:ascii="Cambria" w:hAnsi="Cambria" w:cs="Arial"/>
          <w:b/>
          <w:bCs/>
          <w:sz w:val="24"/>
          <w:szCs w:val="24"/>
          <w:lang w:eastAsia="es-AR"/>
        </w:rPr>
      </w:pPr>
      <w:r w:rsidRPr="00312038">
        <w:rPr>
          <w:rFonts w:ascii="Cambria" w:hAnsi="Cambria" w:cs="Arial"/>
          <w:b/>
          <w:bCs/>
          <w:sz w:val="24"/>
          <w:szCs w:val="24"/>
          <w:lang w:eastAsia="es-AR"/>
        </w:rPr>
        <w:t>UNIDAD I</w:t>
      </w:r>
    </w:p>
    <w:p w:rsidR="00EF718A" w:rsidRPr="00312038" w:rsidRDefault="00EF718A" w:rsidP="00EF718A">
      <w:pPr>
        <w:autoSpaceDE w:val="0"/>
        <w:autoSpaceDN w:val="0"/>
        <w:adjustRightInd w:val="0"/>
        <w:spacing w:after="0" w:line="240" w:lineRule="auto"/>
        <w:jc w:val="both"/>
        <w:rPr>
          <w:rFonts w:ascii="Cambria" w:hAnsi="Cambria" w:cs="Arial"/>
          <w:b/>
          <w:bCs/>
          <w:sz w:val="24"/>
          <w:szCs w:val="24"/>
          <w:lang w:eastAsia="es-AR"/>
        </w:rPr>
      </w:pPr>
      <w:r w:rsidRPr="00312038">
        <w:rPr>
          <w:rFonts w:ascii="Cambria" w:hAnsi="Cambria" w:cs="Arial"/>
          <w:b/>
          <w:bCs/>
          <w:sz w:val="24"/>
          <w:szCs w:val="24"/>
          <w:lang w:eastAsia="es-AR"/>
        </w:rPr>
        <w:t>INTRODUCCIÓN A LA PRÁCTICA PSICOPEDAGÓGICA EN SALUD Y EN EDUCACIÓN.</w:t>
      </w:r>
    </w:p>
    <w:p w:rsidR="00EF718A" w:rsidRPr="00312038" w:rsidRDefault="00EF718A" w:rsidP="00EF718A">
      <w:pPr>
        <w:numPr>
          <w:ilvl w:val="0"/>
          <w:numId w:val="4"/>
        </w:numPr>
        <w:autoSpaceDE w:val="0"/>
        <w:autoSpaceDN w:val="0"/>
        <w:adjustRightInd w:val="0"/>
        <w:spacing w:after="0" w:line="240" w:lineRule="auto"/>
        <w:jc w:val="both"/>
        <w:rPr>
          <w:rFonts w:ascii="Cambria" w:hAnsi="Cambria" w:cs="Arial"/>
          <w:bCs/>
          <w:sz w:val="24"/>
          <w:szCs w:val="24"/>
          <w:lang w:eastAsia="es-AR"/>
        </w:rPr>
      </w:pPr>
      <w:r w:rsidRPr="00312038">
        <w:rPr>
          <w:rFonts w:ascii="Cambria" w:hAnsi="Cambria" w:cs="Arial"/>
          <w:bCs/>
          <w:sz w:val="24"/>
          <w:szCs w:val="24"/>
          <w:lang w:eastAsia="es-AR"/>
        </w:rPr>
        <w:t>Aprendizaje, salud y enfermedad: actualizaciones teóricas</w:t>
      </w:r>
    </w:p>
    <w:p w:rsidR="00EF718A" w:rsidRPr="00312038" w:rsidRDefault="00EF718A" w:rsidP="00EF718A">
      <w:pPr>
        <w:numPr>
          <w:ilvl w:val="0"/>
          <w:numId w:val="4"/>
        </w:numPr>
        <w:autoSpaceDE w:val="0"/>
        <w:autoSpaceDN w:val="0"/>
        <w:adjustRightInd w:val="0"/>
        <w:spacing w:after="0" w:line="240" w:lineRule="auto"/>
        <w:jc w:val="both"/>
        <w:rPr>
          <w:rFonts w:ascii="Cambria" w:hAnsi="Cambria" w:cs="Arial"/>
          <w:bCs/>
          <w:sz w:val="24"/>
          <w:szCs w:val="24"/>
          <w:lang w:eastAsia="es-AR"/>
        </w:rPr>
      </w:pPr>
      <w:r w:rsidRPr="00312038">
        <w:rPr>
          <w:rFonts w:ascii="Cambria" w:hAnsi="Cambria" w:cs="Arial"/>
          <w:bCs/>
          <w:sz w:val="24"/>
          <w:szCs w:val="24"/>
          <w:lang w:eastAsia="es-AR"/>
        </w:rPr>
        <w:t>Los problemas de aprendizaje</w:t>
      </w:r>
    </w:p>
    <w:p w:rsidR="00EF718A" w:rsidRPr="00312038" w:rsidRDefault="00EF718A" w:rsidP="00EF718A">
      <w:pPr>
        <w:numPr>
          <w:ilvl w:val="0"/>
          <w:numId w:val="4"/>
        </w:numPr>
        <w:autoSpaceDE w:val="0"/>
        <w:autoSpaceDN w:val="0"/>
        <w:adjustRightInd w:val="0"/>
        <w:spacing w:after="0" w:line="240" w:lineRule="auto"/>
        <w:jc w:val="both"/>
        <w:rPr>
          <w:rFonts w:ascii="Cambria" w:hAnsi="Cambria" w:cs="Arial"/>
          <w:bCs/>
          <w:sz w:val="24"/>
          <w:szCs w:val="24"/>
          <w:lang w:eastAsia="es-AR"/>
        </w:rPr>
      </w:pPr>
      <w:r w:rsidRPr="00312038">
        <w:rPr>
          <w:rFonts w:ascii="Cambria" w:hAnsi="Cambria" w:cs="Arial"/>
          <w:bCs/>
          <w:sz w:val="24"/>
          <w:szCs w:val="24"/>
          <w:lang w:eastAsia="es-AR"/>
        </w:rPr>
        <w:t>Intervenciones Psicopedagógicas en Contextos de Salud y Educación</w:t>
      </w:r>
    </w:p>
    <w:p w:rsidR="00EF718A" w:rsidRDefault="00EF718A" w:rsidP="00EF718A">
      <w:pPr>
        <w:numPr>
          <w:ilvl w:val="0"/>
          <w:numId w:val="4"/>
        </w:numPr>
        <w:autoSpaceDE w:val="0"/>
        <w:autoSpaceDN w:val="0"/>
        <w:adjustRightInd w:val="0"/>
        <w:spacing w:after="0" w:line="240" w:lineRule="auto"/>
        <w:jc w:val="both"/>
        <w:rPr>
          <w:rFonts w:ascii="Cambria" w:hAnsi="Cambria" w:cs="Arial"/>
          <w:bCs/>
          <w:sz w:val="24"/>
          <w:szCs w:val="24"/>
          <w:lang w:eastAsia="es-AR"/>
        </w:rPr>
      </w:pPr>
      <w:r w:rsidRPr="00312038">
        <w:rPr>
          <w:rFonts w:ascii="Cambria" w:hAnsi="Cambria" w:cs="Arial"/>
          <w:bCs/>
          <w:sz w:val="24"/>
          <w:szCs w:val="24"/>
          <w:lang w:eastAsia="es-AR"/>
        </w:rPr>
        <w:t>Conformación de equipos, distribución de tareas, ámbitos.</w:t>
      </w:r>
    </w:p>
    <w:p w:rsidR="00EF718A" w:rsidRPr="00312038" w:rsidRDefault="00EF718A" w:rsidP="00EF718A">
      <w:pPr>
        <w:numPr>
          <w:ilvl w:val="0"/>
          <w:numId w:val="4"/>
        </w:numPr>
        <w:autoSpaceDE w:val="0"/>
        <w:autoSpaceDN w:val="0"/>
        <w:adjustRightInd w:val="0"/>
        <w:spacing w:after="0" w:line="240" w:lineRule="auto"/>
        <w:jc w:val="both"/>
        <w:rPr>
          <w:rFonts w:ascii="Cambria" w:hAnsi="Cambria" w:cs="Arial"/>
          <w:bCs/>
          <w:sz w:val="24"/>
          <w:szCs w:val="24"/>
          <w:lang w:eastAsia="es-AR"/>
        </w:rPr>
      </w:pPr>
      <w:r>
        <w:rPr>
          <w:rFonts w:ascii="Cambria" w:hAnsi="Cambria" w:cs="Arial"/>
          <w:bCs/>
          <w:sz w:val="24"/>
          <w:szCs w:val="24"/>
          <w:lang w:eastAsia="es-AR"/>
        </w:rPr>
        <w:t>Los proyectos de prevención primaria</w:t>
      </w:r>
    </w:p>
    <w:p w:rsidR="00EF718A" w:rsidRPr="00312038" w:rsidRDefault="00EF718A" w:rsidP="00EF718A">
      <w:pPr>
        <w:autoSpaceDE w:val="0"/>
        <w:autoSpaceDN w:val="0"/>
        <w:adjustRightInd w:val="0"/>
        <w:spacing w:after="0" w:line="240" w:lineRule="auto"/>
        <w:ind w:left="720"/>
        <w:jc w:val="both"/>
        <w:rPr>
          <w:rFonts w:ascii="Cambria" w:hAnsi="Cambria" w:cs="Arial"/>
          <w:bCs/>
          <w:sz w:val="24"/>
          <w:szCs w:val="24"/>
          <w:lang w:eastAsia="es-AR"/>
        </w:rPr>
      </w:pPr>
    </w:p>
    <w:p w:rsidR="00EF718A" w:rsidRDefault="00EF718A" w:rsidP="00EF718A">
      <w:pPr>
        <w:autoSpaceDE w:val="0"/>
        <w:autoSpaceDN w:val="0"/>
        <w:adjustRightInd w:val="0"/>
        <w:spacing w:after="0" w:line="240" w:lineRule="auto"/>
        <w:jc w:val="both"/>
        <w:rPr>
          <w:rFonts w:ascii="Cambria" w:hAnsi="Cambria" w:cs="Arial"/>
          <w:b/>
          <w:bCs/>
          <w:sz w:val="24"/>
          <w:szCs w:val="24"/>
          <w:lang w:eastAsia="es-AR"/>
        </w:rPr>
      </w:pPr>
      <w:r w:rsidRPr="00312038">
        <w:rPr>
          <w:rFonts w:ascii="Cambria" w:hAnsi="Cambria" w:cs="Arial"/>
          <w:b/>
          <w:bCs/>
          <w:sz w:val="24"/>
          <w:szCs w:val="24"/>
          <w:lang w:eastAsia="es-AR"/>
        </w:rPr>
        <w:t>UNIDAD II: PROCESO DE DIAGNÓSTICO PSICOPEDAGÓGICO EN EL ÁMBITO DE LA SALUD Y EDUCACIÓN</w:t>
      </w:r>
    </w:p>
    <w:p w:rsidR="00EF718A" w:rsidRPr="00312038" w:rsidRDefault="00EF718A" w:rsidP="00EF718A">
      <w:pPr>
        <w:autoSpaceDE w:val="0"/>
        <w:autoSpaceDN w:val="0"/>
        <w:adjustRightInd w:val="0"/>
        <w:spacing w:after="0" w:line="240" w:lineRule="auto"/>
        <w:jc w:val="both"/>
        <w:rPr>
          <w:rFonts w:ascii="Cambria" w:hAnsi="Cambria" w:cs="Arial"/>
          <w:bCs/>
          <w:sz w:val="24"/>
          <w:szCs w:val="24"/>
          <w:lang w:eastAsia="es-AR"/>
        </w:rPr>
      </w:pPr>
    </w:p>
    <w:p w:rsidR="00EF718A" w:rsidRPr="00312038" w:rsidRDefault="00EF718A" w:rsidP="00EF718A">
      <w:pPr>
        <w:numPr>
          <w:ilvl w:val="0"/>
          <w:numId w:val="5"/>
        </w:numPr>
        <w:autoSpaceDE w:val="0"/>
        <w:autoSpaceDN w:val="0"/>
        <w:adjustRightInd w:val="0"/>
        <w:spacing w:after="0" w:line="240" w:lineRule="auto"/>
        <w:jc w:val="both"/>
        <w:rPr>
          <w:rFonts w:ascii="Cambria" w:hAnsi="Cambria" w:cs="Arial"/>
          <w:bCs/>
          <w:sz w:val="24"/>
          <w:szCs w:val="24"/>
          <w:lang w:eastAsia="es-AR"/>
        </w:rPr>
      </w:pPr>
      <w:r w:rsidRPr="00312038">
        <w:rPr>
          <w:rFonts w:ascii="Cambria" w:hAnsi="Cambria" w:cs="Arial"/>
          <w:bCs/>
          <w:sz w:val="24"/>
          <w:szCs w:val="24"/>
          <w:lang w:eastAsia="es-AR"/>
        </w:rPr>
        <w:t>Proceso de Diagnóstico Psicopedagógico en ámbitos de salud y en ámbitos educativos</w:t>
      </w:r>
      <w:r>
        <w:rPr>
          <w:rFonts w:ascii="Cambria" w:hAnsi="Cambria" w:cs="Arial"/>
          <w:bCs/>
          <w:sz w:val="24"/>
          <w:szCs w:val="24"/>
          <w:lang w:eastAsia="es-AR"/>
        </w:rPr>
        <w:t xml:space="preserve">. </w:t>
      </w:r>
    </w:p>
    <w:p w:rsidR="00EF718A" w:rsidRPr="00312038" w:rsidRDefault="00EF718A" w:rsidP="00EF718A">
      <w:pPr>
        <w:numPr>
          <w:ilvl w:val="0"/>
          <w:numId w:val="5"/>
        </w:numPr>
        <w:autoSpaceDE w:val="0"/>
        <w:autoSpaceDN w:val="0"/>
        <w:adjustRightInd w:val="0"/>
        <w:spacing w:after="0" w:line="240" w:lineRule="auto"/>
        <w:jc w:val="both"/>
        <w:rPr>
          <w:rFonts w:ascii="Cambria" w:hAnsi="Cambria" w:cs="Arial"/>
          <w:sz w:val="24"/>
          <w:szCs w:val="24"/>
          <w:lang w:eastAsia="es-AR"/>
        </w:rPr>
      </w:pPr>
      <w:r>
        <w:rPr>
          <w:rFonts w:ascii="Cambria" w:hAnsi="Cambria" w:cs="Arial"/>
          <w:bCs/>
          <w:sz w:val="24"/>
          <w:szCs w:val="24"/>
          <w:lang w:eastAsia="es-AR"/>
        </w:rPr>
        <w:t>El lugar de l</w:t>
      </w:r>
      <w:r w:rsidRPr="00312038">
        <w:rPr>
          <w:rFonts w:ascii="Cambria" w:hAnsi="Cambria" w:cs="Arial"/>
          <w:bCs/>
          <w:sz w:val="24"/>
          <w:szCs w:val="24"/>
          <w:lang w:eastAsia="es-AR"/>
        </w:rPr>
        <w:t>as técnicas proyectivas en el proceso diagnóstico.</w:t>
      </w:r>
    </w:p>
    <w:p w:rsidR="00EF718A" w:rsidRPr="00312038" w:rsidRDefault="00EF718A" w:rsidP="00EF718A">
      <w:pPr>
        <w:numPr>
          <w:ilvl w:val="0"/>
          <w:numId w:val="5"/>
        </w:numPr>
        <w:autoSpaceDE w:val="0"/>
        <w:autoSpaceDN w:val="0"/>
        <w:adjustRightInd w:val="0"/>
        <w:spacing w:after="0" w:line="240" w:lineRule="auto"/>
        <w:jc w:val="both"/>
        <w:rPr>
          <w:rFonts w:ascii="Cambria" w:hAnsi="Cambria" w:cs="Arial"/>
          <w:sz w:val="24"/>
          <w:szCs w:val="24"/>
          <w:lang w:eastAsia="es-AR"/>
        </w:rPr>
      </w:pPr>
      <w:r w:rsidRPr="00312038">
        <w:rPr>
          <w:rFonts w:ascii="Cambria" w:hAnsi="Cambria" w:cs="Arial"/>
          <w:sz w:val="24"/>
          <w:szCs w:val="24"/>
          <w:lang w:eastAsia="es-AR"/>
        </w:rPr>
        <w:t xml:space="preserve">Elaboración de Diagnóstico Psicopedagógico </w:t>
      </w:r>
    </w:p>
    <w:p w:rsidR="00EF718A" w:rsidRPr="00312038" w:rsidRDefault="00EF718A" w:rsidP="00EF718A">
      <w:pPr>
        <w:numPr>
          <w:ilvl w:val="0"/>
          <w:numId w:val="5"/>
        </w:numPr>
        <w:autoSpaceDE w:val="0"/>
        <w:autoSpaceDN w:val="0"/>
        <w:adjustRightInd w:val="0"/>
        <w:spacing w:after="0" w:line="240" w:lineRule="auto"/>
        <w:jc w:val="both"/>
        <w:rPr>
          <w:rFonts w:ascii="Cambria" w:hAnsi="Cambria" w:cs="Arial"/>
          <w:sz w:val="24"/>
          <w:szCs w:val="24"/>
          <w:lang w:eastAsia="es-AR"/>
        </w:rPr>
      </w:pPr>
      <w:r w:rsidRPr="00312038">
        <w:rPr>
          <w:rFonts w:ascii="Cambria" w:hAnsi="Cambria" w:cs="Arial"/>
          <w:sz w:val="24"/>
          <w:szCs w:val="24"/>
          <w:lang w:eastAsia="es-AR"/>
        </w:rPr>
        <w:t>Cierre del diagnóstico</w:t>
      </w:r>
    </w:p>
    <w:p w:rsidR="00EF718A" w:rsidRPr="00312038" w:rsidRDefault="00EF718A" w:rsidP="00EF718A">
      <w:pPr>
        <w:numPr>
          <w:ilvl w:val="0"/>
          <w:numId w:val="5"/>
        </w:numPr>
        <w:autoSpaceDE w:val="0"/>
        <w:autoSpaceDN w:val="0"/>
        <w:adjustRightInd w:val="0"/>
        <w:spacing w:after="0" w:line="240" w:lineRule="auto"/>
        <w:jc w:val="both"/>
        <w:rPr>
          <w:rFonts w:ascii="Cambria" w:hAnsi="Cambria" w:cs="Arial"/>
          <w:bCs/>
          <w:sz w:val="24"/>
          <w:szCs w:val="24"/>
          <w:lang w:eastAsia="es-AR"/>
        </w:rPr>
      </w:pPr>
      <w:r w:rsidRPr="00312038">
        <w:rPr>
          <w:rFonts w:ascii="Cambria" w:hAnsi="Cambria" w:cs="Arial"/>
          <w:sz w:val="24"/>
          <w:szCs w:val="24"/>
          <w:lang w:eastAsia="es-AR"/>
        </w:rPr>
        <w:t>La Devolución Diagnóstica. Comunicación de las conclusiones según destinatario.</w:t>
      </w:r>
    </w:p>
    <w:p w:rsidR="00EF718A" w:rsidRPr="00312038" w:rsidRDefault="00EF718A" w:rsidP="00EF718A">
      <w:pPr>
        <w:numPr>
          <w:ilvl w:val="0"/>
          <w:numId w:val="5"/>
        </w:numPr>
        <w:autoSpaceDE w:val="0"/>
        <w:autoSpaceDN w:val="0"/>
        <w:adjustRightInd w:val="0"/>
        <w:spacing w:after="0" w:line="240" w:lineRule="auto"/>
        <w:jc w:val="both"/>
        <w:rPr>
          <w:rFonts w:ascii="Cambria" w:hAnsi="Cambria" w:cs="Arial"/>
          <w:bCs/>
          <w:sz w:val="24"/>
          <w:szCs w:val="24"/>
          <w:lang w:eastAsia="es-AR"/>
        </w:rPr>
      </w:pPr>
      <w:r>
        <w:rPr>
          <w:rFonts w:ascii="Cambria" w:hAnsi="Cambria" w:cs="Arial"/>
          <w:sz w:val="24"/>
          <w:szCs w:val="24"/>
          <w:lang w:eastAsia="es-AR"/>
        </w:rPr>
        <w:t>Consideraciones éticas.</w:t>
      </w:r>
    </w:p>
    <w:p w:rsidR="00EF718A" w:rsidRPr="00312038" w:rsidRDefault="00EF718A" w:rsidP="00EF718A">
      <w:pPr>
        <w:autoSpaceDE w:val="0"/>
        <w:autoSpaceDN w:val="0"/>
        <w:adjustRightInd w:val="0"/>
        <w:spacing w:after="0" w:line="240" w:lineRule="auto"/>
        <w:ind w:left="720"/>
        <w:jc w:val="both"/>
        <w:rPr>
          <w:rFonts w:ascii="Cambria" w:hAnsi="Cambria" w:cs="Arial"/>
          <w:bCs/>
          <w:sz w:val="24"/>
          <w:szCs w:val="24"/>
          <w:lang w:eastAsia="es-AR"/>
        </w:rPr>
      </w:pPr>
      <w:r w:rsidRPr="00312038">
        <w:rPr>
          <w:rFonts w:ascii="Cambria" w:hAnsi="Cambria" w:cs="Arial"/>
          <w:bCs/>
          <w:sz w:val="24"/>
          <w:szCs w:val="24"/>
          <w:lang w:eastAsia="es-AR"/>
        </w:rPr>
        <w:t xml:space="preserve"> </w:t>
      </w:r>
    </w:p>
    <w:p w:rsidR="00EF718A" w:rsidRPr="00312038" w:rsidRDefault="00EF718A" w:rsidP="00EF718A">
      <w:pPr>
        <w:autoSpaceDE w:val="0"/>
        <w:autoSpaceDN w:val="0"/>
        <w:adjustRightInd w:val="0"/>
        <w:spacing w:after="0" w:line="240" w:lineRule="auto"/>
        <w:jc w:val="both"/>
        <w:rPr>
          <w:rFonts w:ascii="Cambria" w:hAnsi="Cambria" w:cs="Arial"/>
          <w:b/>
          <w:bCs/>
          <w:sz w:val="24"/>
          <w:szCs w:val="24"/>
          <w:lang w:eastAsia="es-AR"/>
        </w:rPr>
      </w:pPr>
      <w:r w:rsidRPr="00312038">
        <w:rPr>
          <w:rFonts w:ascii="Cambria" w:hAnsi="Cambria" w:cs="Arial"/>
          <w:b/>
          <w:bCs/>
          <w:sz w:val="24"/>
          <w:szCs w:val="24"/>
          <w:lang w:eastAsia="es-AR"/>
        </w:rPr>
        <w:t>UNIDAD III: LAS TÉCNICAS PROYECTIVAS</w:t>
      </w:r>
    </w:p>
    <w:p w:rsidR="00EF718A" w:rsidRPr="00312038" w:rsidRDefault="00EF718A" w:rsidP="00EF718A">
      <w:pPr>
        <w:numPr>
          <w:ilvl w:val="0"/>
          <w:numId w:val="3"/>
        </w:numPr>
        <w:autoSpaceDE w:val="0"/>
        <w:autoSpaceDN w:val="0"/>
        <w:adjustRightInd w:val="0"/>
        <w:spacing w:after="0" w:line="240" w:lineRule="auto"/>
        <w:jc w:val="both"/>
        <w:rPr>
          <w:rFonts w:ascii="Cambria" w:hAnsi="Cambria" w:cs="Arial"/>
          <w:sz w:val="24"/>
          <w:szCs w:val="24"/>
          <w:lang w:eastAsia="es-AR"/>
        </w:rPr>
      </w:pPr>
      <w:r w:rsidRPr="00312038">
        <w:rPr>
          <w:rFonts w:ascii="Cambria" w:hAnsi="Cambria" w:cs="Arial"/>
          <w:sz w:val="24"/>
          <w:szCs w:val="24"/>
          <w:lang w:eastAsia="es-AR"/>
        </w:rPr>
        <w:t>La evaluación psicopedagógica. Su estructura y características. Criterios de selección.</w:t>
      </w:r>
    </w:p>
    <w:p w:rsidR="00EF718A" w:rsidRPr="00312038" w:rsidRDefault="00EF718A" w:rsidP="00EF718A">
      <w:pPr>
        <w:numPr>
          <w:ilvl w:val="0"/>
          <w:numId w:val="3"/>
        </w:numPr>
        <w:autoSpaceDE w:val="0"/>
        <w:autoSpaceDN w:val="0"/>
        <w:adjustRightInd w:val="0"/>
        <w:spacing w:after="0" w:line="240" w:lineRule="auto"/>
        <w:jc w:val="both"/>
        <w:rPr>
          <w:rFonts w:ascii="Cambria" w:hAnsi="Cambria" w:cs="Arial"/>
          <w:sz w:val="24"/>
          <w:szCs w:val="24"/>
          <w:lang w:eastAsia="es-AR"/>
        </w:rPr>
      </w:pPr>
      <w:r w:rsidRPr="00312038">
        <w:rPr>
          <w:rFonts w:ascii="Cambria" w:hAnsi="Cambria" w:cs="Arial"/>
          <w:sz w:val="24"/>
          <w:szCs w:val="24"/>
          <w:lang w:eastAsia="es-AR"/>
        </w:rPr>
        <w:lastRenderedPageBreak/>
        <w:t>Test de la Familia- Test Familia Kinética-Test Familia de animales</w:t>
      </w:r>
    </w:p>
    <w:p w:rsidR="00EF718A" w:rsidRPr="00312038" w:rsidRDefault="00EF718A" w:rsidP="00EF718A">
      <w:pPr>
        <w:numPr>
          <w:ilvl w:val="0"/>
          <w:numId w:val="3"/>
        </w:numPr>
        <w:autoSpaceDE w:val="0"/>
        <w:autoSpaceDN w:val="0"/>
        <w:adjustRightInd w:val="0"/>
        <w:spacing w:after="0" w:line="240" w:lineRule="auto"/>
        <w:jc w:val="both"/>
        <w:rPr>
          <w:rFonts w:ascii="Cambria" w:hAnsi="Cambria" w:cs="Arial"/>
          <w:sz w:val="24"/>
          <w:szCs w:val="24"/>
          <w:lang w:eastAsia="es-AR"/>
        </w:rPr>
      </w:pPr>
      <w:r w:rsidRPr="00312038">
        <w:rPr>
          <w:rFonts w:ascii="Cambria" w:hAnsi="Cambria" w:cs="Arial"/>
          <w:sz w:val="24"/>
          <w:szCs w:val="24"/>
          <w:lang w:eastAsia="es-AR"/>
        </w:rPr>
        <w:t>Test H.T.P.</w:t>
      </w:r>
    </w:p>
    <w:p w:rsidR="00EF718A" w:rsidRPr="00312038" w:rsidRDefault="00EF718A" w:rsidP="00EF718A">
      <w:pPr>
        <w:numPr>
          <w:ilvl w:val="0"/>
          <w:numId w:val="3"/>
        </w:numPr>
        <w:autoSpaceDE w:val="0"/>
        <w:autoSpaceDN w:val="0"/>
        <w:adjustRightInd w:val="0"/>
        <w:spacing w:after="0" w:line="240" w:lineRule="auto"/>
        <w:jc w:val="both"/>
        <w:rPr>
          <w:rFonts w:ascii="Cambria" w:hAnsi="Cambria" w:cs="Arial"/>
          <w:sz w:val="24"/>
          <w:szCs w:val="24"/>
          <w:lang w:eastAsia="es-AR"/>
        </w:rPr>
      </w:pPr>
      <w:r w:rsidRPr="00312038">
        <w:rPr>
          <w:rFonts w:ascii="Cambria" w:hAnsi="Cambria" w:cs="Arial"/>
          <w:sz w:val="24"/>
          <w:szCs w:val="24"/>
          <w:lang w:eastAsia="es-AR"/>
        </w:rPr>
        <w:t>Test Desiderativo</w:t>
      </w:r>
    </w:p>
    <w:p w:rsidR="00EF718A" w:rsidRPr="00312038" w:rsidRDefault="00EF718A" w:rsidP="00EF718A">
      <w:pPr>
        <w:numPr>
          <w:ilvl w:val="0"/>
          <w:numId w:val="3"/>
        </w:numPr>
        <w:autoSpaceDE w:val="0"/>
        <w:autoSpaceDN w:val="0"/>
        <w:adjustRightInd w:val="0"/>
        <w:spacing w:after="0" w:line="240" w:lineRule="auto"/>
        <w:jc w:val="both"/>
        <w:rPr>
          <w:rFonts w:ascii="Cambria" w:hAnsi="Cambria" w:cs="Arial"/>
          <w:sz w:val="24"/>
          <w:szCs w:val="24"/>
          <w:lang w:eastAsia="es-AR"/>
        </w:rPr>
      </w:pPr>
      <w:r w:rsidRPr="00312038">
        <w:rPr>
          <w:rFonts w:ascii="Cambria" w:hAnsi="Cambria" w:cs="Arial"/>
          <w:sz w:val="24"/>
          <w:szCs w:val="24"/>
          <w:lang w:eastAsia="es-AR"/>
        </w:rPr>
        <w:t>Test CAT-A</w:t>
      </w:r>
    </w:p>
    <w:p w:rsidR="00EF718A" w:rsidRPr="00312038" w:rsidRDefault="00EF718A" w:rsidP="00EF718A">
      <w:pPr>
        <w:numPr>
          <w:ilvl w:val="0"/>
          <w:numId w:val="3"/>
        </w:numPr>
        <w:autoSpaceDE w:val="0"/>
        <w:autoSpaceDN w:val="0"/>
        <w:adjustRightInd w:val="0"/>
        <w:spacing w:after="0" w:line="240" w:lineRule="auto"/>
        <w:jc w:val="both"/>
        <w:rPr>
          <w:rFonts w:ascii="Cambria" w:hAnsi="Cambria" w:cs="Arial"/>
          <w:sz w:val="24"/>
          <w:szCs w:val="24"/>
          <w:lang w:eastAsia="es-AR"/>
        </w:rPr>
      </w:pPr>
      <w:r w:rsidRPr="00312038">
        <w:rPr>
          <w:rFonts w:ascii="Cambria" w:hAnsi="Cambria" w:cs="Arial"/>
          <w:sz w:val="24"/>
          <w:szCs w:val="24"/>
          <w:lang w:eastAsia="es-AR"/>
        </w:rPr>
        <w:t>Hora de Juego Diagnóstica y Hora de Juego Psicopedagógica</w:t>
      </w:r>
    </w:p>
    <w:p w:rsidR="00EF718A" w:rsidRDefault="00EF718A" w:rsidP="00EF718A">
      <w:pPr>
        <w:numPr>
          <w:ilvl w:val="0"/>
          <w:numId w:val="3"/>
        </w:numPr>
        <w:autoSpaceDE w:val="0"/>
        <w:autoSpaceDN w:val="0"/>
        <w:adjustRightInd w:val="0"/>
        <w:spacing w:after="0" w:line="240" w:lineRule="auto"/>
        <w:jc w:val="both"/>
        <w:rPr>
          <w:rFonts w:ascii="Cambria" w:hAnsi="Cambria" w:cs="Arial"/>
          <w:sz w:val="24"/>
          <w:szCs w:val="24"/>
          <w:lang w:eastAsia="es-AR"/>
        </w:rPr>
      </w:pPr>
      <w:r w:rsidRPr="00312038">
        <w:rPr>
          <w:rFonts w:ascii="Cambria" w:hAnsi="Cambria" w:cs="Arial"/>
          <w:sz w:val="24"/>
          <w:szCs w:val="24"/>
          <w:lang w:eastAsia="es-AR"/>
        </w:rPr>
        <w:t>Test Pareja Educativa, “Yo y mis compañeros”</w:t>
      </w:r>
    </w:p>
    <w:p w:rsidR="00EF718A" w:rsidRDefault="00EF718A" w:rsidP="00EF718A">
      <w:pPr>
        <w:autoSpaceDE w:val="0"/>
        <w:autoSpaceDN w:val="0"/>
        <w:adjustRightInd w:val="0"/>
        <w:spacing w:after="0" w:line="240" w:lineRule="auto"/>
        <w:jc w:val="both"/>
        <w:rPr>
          <w:rFonts w:ascii="Cambria" w:hAnsi="Cambria" w:cs="Arial"/>
          <w:sz w:val="24"/>
          <w:szCs w:val="24"/>
          <w:lang w:eastAsia="es-AR"/>
        </w:rPr>
      </w:pPr>
    </w:p>
    <w:p w:rsidR="00EF718A" w:rsidRPr="00543A26" w:rsidRDefault="00EF718A" w:rsidP="00EF718A">
      <w:pPr>
        <w:autoSpaceDE w:val="0"/>
        <w:autoSpaceDN w:val="0"/>
        <w:adjustRightInd w:val="0"/>
        <w:spacing w:after="0" w:line="240" w:lineRule="auto"/>
        <w:jc w:val="both"/>
        <w:rPr>
          <w:rFonts w:ascii="Cambria" w:hAnsi="Cambria" w:cs="Arial"/>
          <w:b/>
          <w:sz w:val="24"/>
          <w:szCs w:val="24"/>
          <w:lang w:eastAsia="es-AR"/>
        </w:rPr>
      </w:pPr>
      <w:r w:rsidRPr="00543A26">
        <w:rPr>
          <w:rFonts w:ascii="Cambria" w:hAnsi="Cambria" w:cs="Arial"/>
          <w:b/>
          <w:sz w:val="24"/>
          <w:szCs w:val="24"/>
          <w:lang w:eastAsia="es-AR"/>
        </w:rPr>
        <w:t>UNIDAD IV: TÉCNICAS ESPECÍFICAS DEL APRENDIZAJE</w:t>
      </w:r>
    </w:p>
    <w:p w:rsidR="00EF718A" w:rsidRDefault="00EF718A" w:rsidP="00EF718A">
      <w:pPr>
        <w:numPr>
          <w:ilvl w:val="0"/>
          <w:numId w:val="8"/>
        </w:numPr>
        <w:autoSpaceDE w:val="0"/>
        <w:autoSpaceDN w:val="0"/>
        <w:adjustRightInd w:val="0"/>
        <w:spacing w:after="0" w:line="240" w:lineRule="auto"/>
        <w:jc w:val="both"/>
        <w:rPr>
          <w:rFonts w:ascii="Cambria" w:hAnsi="Cambria" w:cs="Arial"/>
          <w:sz w:val="24"/>
          <w:szCs w:val="24"/>
          <w:lang w:eastAsia="es-AR"/>
        </w:rPr>
      </w:pPr>
      <w:r>
        <w:rPr>
          <w:rFonts w:ascii="Cambria" w:hAnsi="Cambria" w:cs="Arial"/>
          <w:sz w:val="24"/>
          <w:szCs w:val="24"/>
          <w:lang w:eastAsia="es-AR"/>
        </w:rPr>
        <w:t>Diagnóstico de trastornos y dificultades de aprendizaje</w:t>
      </w:r>
    </w:p>
    <w:p w:rsidR="00EF718A" w:rsidRDefault="00EF718A" w:rsidP="00EF718A">
      <w:pPr>
        <w:numPr>
          <w:ilvl w:val="0"/>
          <w:numId w:val="8"/>
        </w:numPr>
        <w:autoSpaceDE w:val="0"/>
        <w:autoSpaceDN w:val="0"/>
        <w:adjustRightInd w:val="0"/>
        <w:spacing w:after="0" w:line="240" w:lineRule="auto"/>
        <w:jc w:val="both"/>
        <w:rPr>
          <w:rFonts w:ascii="Cambria" w:hAnsi="Cambria" w:cs="Arial"/>
          <w:sz w:val="24"/>
          <w:szCs w:val="24"/>
          <w:lang w:eastAsia="es-AR"/>
        </w:rPr>
      </w:pPr>
      <w:r>
        <w:rPr>
          <w:rFonts w:ascii="Cambria" w:hAnsi="Cambria" w:cs="Arial"/>
          <w:sz w:val="24"/>
          <w:szCs w:val="24"/>
          <w:lang w:eastAsia="es-AR"/>
        </w:rPr>
        <w:t xml:space="preserve">Pruebas pedagógicas. </w:t>
      </w:r>
    </w:p>
    <w:p w:rsidR="00EF718A" w:rsidRPr="00312038" w:rsidRDefault="00EF718A" w:rsidP="00EF718A">
      <w:pPr>
        <w:numPr>
          <w:ilvl w:val="0"/>
          <w:numId w:val="8"/>
        </w:numPr>
        <w:autoSpaceDE w:val="0"/>
        <w:autoSpaceDN w:val="0"/>
        <w:adjustRightInd w:val="0"/>
        <w:spacing w:after="0" w:line="240" w:lineRule="auto"/>
        <w:jc w:val="both"/>
        <w:rPr>
          <w:rFonts w:ascii="Cambria" w:hAnsi="Cambria" w:cs="Arial"/>
          <w:sz w:val="24"/>
          <w:szCs w:val="24"/>
          <w:lang w:eastAsia="es-AR"/>
        </w:rPr>
      </w:pPr>
      <w:r>
        <w:rPr>
          <w:rFonts w:ascii="Cambria" w:hAnsi="Cambria" w:cs="Arial"/>
          <w:sz w:val="24"/>
          <w:szCs w:val="24"/>
          <w:lang w:eastAsia="es-AR"/>
        </w:rPr>
        <w:t>PROLEC, PROLECSE, LEE, DIP, PROCALCULO</w:t>
      </w:r>
    </w:p>
    <w:p w:rsidR="00EF718A" w:rsidRPr="00312038" w:rsidRDefault="00EF718A" w:rsidP="00EF718A">
      <w:pPr>
        <w:numPr>
          <w:ilvl w:val="0"/>
          <w:numId w:val="8"/>
        </w:numPr>
        <w:autoSpaceDE w:val="0"/>
        <w:autoSpaceDN w:val="0"/>
        <w:adjustRightInd w:val="0"/>
        <w:spacing w:after="0" w:line="240" w:lineRule="auto"/>
        <w:jc w:val="both"/>
        <w:rPr>
          <w:rFonts w:ascii="Cambria" w:hAnsi="Cambria" w:cs="Arial"/>
          <w:sz w:val="24"/>
          <w:szCs w:val="24"/>
          <w:lang w:eastAsia="es-AR"/>
        </w:rPr>
      </w:pPr>
      <w:r w:rsidRPr="00312038">
        <w:rPr>
          <w:rFonts w:ascii="Cambria" w:hAnsi="Cambria" w:cs="Arial"/>
          <w:sz w:val="24"/>
          <w:szCs w:val="24"/>
          <w:lang w:eastAsia="es-AR"/>
        </w:rPr>
        <w:t>El cierre del Diagnóstico.</w:t>
      </w:r>
    </w:p>
    <w:p w:rsidR="00EF718A" w:rsidRPr="00312038" w:rsidRDefault="00EF718A" w:rsidP="00EF718A">
      <w:pPr>
        <w:numPr>
          <w:ilvl w:val="0"/>
          <w:numId w:val="8"/>
        </w:numPr>
        <w:autoSpaceDE w:val="0"/>
        <w:autoSpaceDN w:val="0"/>
        <w:adjustRightInd w:val="0"/>
        <w:spacing w:after="0" w:line="240" w:lineRule="auto"/>
        <w:jc w:val="both"/>
        <w:rPr>
          <w:rFonts w:ascii="Cambria" w:hAnsi="Cambria" w:cs="Arial"/>
          <w:sz w:val="24"/>
          <w:szCs w:val="24"/>
          <w:lang w:eastAsia="es-AR"/>
        </w:rPr>
      </w:pPr>
      <w:r w:rsidRPr="00312038">
        <w:rPr>
          <w:rFonts w:ascii="Cambria" w:hAnsi="Cambria" w:cs="Arial"/>
          <w:sz w:val="24"/>
          <w:szCs w:val="24"/>
          <w:lang w:eastAsia="es-AR"/>
        </w:rPr>
        <w:t>Informes: formas de producción y tipos. Comunicación de las conclusiones.</w:t>
      </w:r>
    </w:p>
    <w:p w:rsidR="00EF718A" w:rsidRDefault="00EF718A" w:rsidP="00EF718A">
      <w:pPr>
        <w:pStyle w:val="Prrafodelista"/>
        <w:jc w:val="both"/>
        <w:rPr>
          <w:rFonts w:ascii="Cambria" w:hAnsi="Cambria"/>
          <w:b/>
          <w:sz w:val="24"/>
          <w:szCs w:val="24"/>
          <w:lang w:val="es-MX"/>
        </w:rPr>
      </w:pPr>
    </w:p>
    <w:p w:rsidR="00EF718A" w:rsidRDefault="00EF718A" w:rsidP="00EF718A">
      <w:pPr>
        <w:autoSpaceDE w:val="0"/>
        <w:autoSpaceDN w:val="0"/>
        <w:adjustRightInd w:val="0"/>
        <w:spacing w:after="0" w:line="264" w:lineRule="auto"/>
        <w:jc w:val="both"/>
        <w:rPr>
          <w:rFonts w:ascii="Cambria" w:hAnsi="Cambria" w:cs="Arial"/>
          <w:b/>
          <w:bCs/>
          <w:sz w:val="24"/>
          <w:szCs w:val="24"/>
          <w:lang w:eastAsia="es-AR"/>
        </w:rPr>
      </w:pPr>
      <w:r w:rsidRPr="00312038">
        <w:rPr>
          <w:rFonts w:ascii="Cambria" w:hAnsi="Cambria" w:cs="Arial"/>
          <w:b/>
          <w:bCs/>
          <w:sz w:val="24"/>
          <w:szCs w:val="24"/>
          <w:lang w:eastAsia="es-AR"/>
        </w:rPr>
        <w:t>BIBLIOGRAFIA</w:t>
      </w:r>
    </w:p>
    <w:p w:rsidR="00EF718A" w:rsidRDefault="00EF718A" w:rsidP="00EF718A">
      <w:pPr>
        <w:autoSpaceDE w:val="0"/>
        <w:autoSpaceDN w:val="0"/>
        <w:adjustRightInd w:val="0"/>
        <w:spacing w:after="0" w:line="240" w:lineRule="auto"/>
        <w:jc w:val="both"/>
        <w:rPr>
          <w:rFonts w:ascii="Cambria" w:hAnsi="Cambria" w:cs="Arial"/>
          <w:b/>
          <w:bCs/>
          <w:sz w:val="24"/>
          <w:szCs w:val="24"/>
          <w:lang w:eastAsia="es-AR"/>
        </w:rPr>
      </w:pPr>
      <w:r>
        <w:rPr>
          <w:rFonts w:ascii="Cambria" w:hAnsi="Cambria" w:cs="Arial"/>
          <w:b/>
          <w:bCs/>
          <w:sz w:val="24"/>
          <w:szCs w:val="24"/>
          <w:lang w:eastAsia="es-AR"/>
        </w:rPr>
        <w:t>Unidad I</w:t>
      </w:r>
    </w:p>
    <w:p w:rsidR="00EF718A" w:rsidRPr="00F34366" w:rsidRDefault="00EF718A" w:rsidP="00EF718A">
      <w:pPr>
        <w:autoSpaceDE w:val="0"/>
        <w:autoSpaceDN w:val="0"/>
        <w:adjustRightInd w:val="0"/>
        <w:spacing w:after="0" w:line="240" w:lineRule="auto"/>
        <w:jc w:val="both"/>
        <w:rPr>
          <w:rFonts w:cs="Arial"/>
          <w:sz w:val="24"/>
          <w:szCs w:val="24"/>
          <w:lang w:eastAsia="es-AR"/>
        </w:rPr>
      </w:pPr>
      <w:r w:rsidRPr="00F34366">
        <w:rPr>
          <w:rFonts w:cs="Arial"/>
          <w:sz w:val="24"/>
          <w:szCs w:val="24"/>
          <w:lang w:eastAsia="es-AR"/>
        </w:rPr>
        <w:t>CHARDON, C y Otros. 2002. Educación, Salud y Prácticas Cotidianas en los Temas</w:t>
      </w:r>
      <w:r>
        <w:rPr>
          <w:rFonts w:cs="Arial"/>
          <w:sz w:val="24"/>
          <w:szCs w:val="24"/>
          <w:lang w:eastAsia="es-AR"/>
        </w:rPr>
        <w:t xml:space="preserve"> </w:t>
      </w:r>
      <w:r w:rsidRPr="00F34366">
        <w:rPr>
          <w:rFonts w:cs="Arial"/>
          <w:sz w:val="24"/>
          <w:szCs w:val="24"/>
          <w:lang w:eastAsia="es-AR"/>
        </w:rPr>
        <w:t>Transversales. En Revista Ensayos y Experiencias. Nº45 Ed. Nuevas Educativas.</w:t>
      </w:r>
      <w:r>
        <w:rPr>
          <w:rFonts w:cs="Arial"/>
          <w:sz w:val="24"/>
          <w:szCs w:val="24"/>
          <w:lang w:eastAsia="es-AR"/>
        </w:rPr>
        <w:t xml:space="preserve"> </w:t>
      </w:r>
      <w:r w:rsidRPr="00F34366">
        <w:rPr>
          <w:rFonts w:cs="Arial"/>
          <w:sz w:val="24"/>
          <w:szCs w:val="24"/>
          <w:lang w:eastAsia="es-AR"/>
        </w:rPr>
        <w:t>Buenos Aires.</w:t>
      </w:r>
    </w:p>
    <w:p w:rsidR="00EF718A" w:rsidRPr="00F34366" w:rsidRDefault="00EF718A" w:rsidP="00EF718A">
      <w:pPr>
        <w:autoSpaceDE w:val="0"/>
        <w:autoSpaceDN w:val="0"/>
        <w:adjustRightInd w:val="0"/>
        <w:spacing w:after="0" w:line="240" w:lineRule="auto"/>
        <w:jc w:val="both"/>
        <w:rPr>
          <w:rFonts w:cs="Arial"/>
          <w:sz w:val="24"/>
          <w:szCs w:val="24"/>
          <w:lang w:eastAsia="es-AR"/>
        </w:rPr>
      </w:pPr>
      <w:r w:rsidRPr="00F34366">
        <w:rPr>
          <w:rFonts w:cs="Arial"/>
          <w:sz w:val="24"/>
          <w:szCs w:val="24"/>
          <w:lang w:eastAsia="es-AR"/>
        </w:rPr>
        <w:t>EMMANUELE, E. 2002. Miserias Discursivas: La Locura de Curar. En Revista Ensayos y</w:t>
      </w:r>
      <w:r>
        <w:rPr>
          <w:rFonts w:cs="Arial"/>
          <w:sz w:val="24"/>
          <w:szCs w:val="24"/>
          <w:lang w:eastAsia="es-AR"/>
        </w:rPr>
        <w:t xml:space="preserve"> </w:t>
      </w:r>
      <w:r w:rsidRPr="00F34366">
        <w:rPr>
          <w:rFonts w:cs="Arial"/>
          <w:sz w:val="24"/>
          <w:szCs w:val="24"/>
          <w:lang w:eastAsia="es-AR"/>
        </w:rPr>
        <w:t xml:space="preserve">Experiencias. </w:t>
      </w:r>
      <w:proofErr w:type="spellStart"/>
      <w:r w:rsidRPr="00F34366">
        <w:rPr>
          <w:rFonts w:cs="Arial"/>
          <w:sz w:val="24"/>
          <w:szCs w:val="24"/>
          <w:lang w:eastAsia="es-AR"/>
        </w:rPr>
        <w:t>Nº</w:t>
      </w:r>
      <w:proofErr w:type="spellEnd"/>
      <w:r w:rsidRPr="00F34366">
        <w:rPr>
          <w:rFonts w:cs="Arial"/>
          <w:sz w:val="24"/>
          <w:szCs w:val="24"/>
          <w:lang w:eastAsia="es-AR"/>
        </w:rPr>
        <w:t xml:space="preserve"> 45. Ed. Nuevas Educativas. Buenos Aires.</w:t>
      </w:r>
    </w:p>
    <w:p w:rsidR="00EF718A" w:rsidRPr="00F34366" w:rsidRDefault="00EF718A" w:rsidP="00EF718A">
      <w:pPr>
        <w:autoSpaceDE w:val="0"/>
        <w:autoSpaceDN w:val="0"/>
        <w:adjustRightInd w:val="0"/>
        <w:spacing w:after="0" w:line="240" w:lineRule="auto"/>
        <w:jc w:val="both"/>
        <w:rPr>
          <w:rFonts w:cs="Arial"/>
          <w:sz w:val="24"/>
          <w:szCs w:val="24"/>
          <w:lang w:eastAsia="es-AR"/>
        </w:rPr>
      </w:pPr>
      <w:r w:rsidRPr="00F34366">
        <w:rPr>
          <w:rFonts w:cs="Arial"/>
          <w:sz w:val="24"/>
          <w:szCs w:val="24"/>
          <w:lang w:eastAsia="es-AR"/>
        </w:rPr>
        <w:t>BREUER, G. 2006. La Salud Cuenta Cuentos en el Hospital. En Aprendizaje Hoy. Año</w:t>
      </w:r>
      <w:r>
        <w:rPr>
          <w:rFonts w:cs="Arial"/>
          <w:sz w:val="24"/>
          <w:szCs w:val="24"/>
          <w:lang w:eastAsia="es-AR"/>
        </w:rPr>
        <w:t xml:space="preserve"> </w:t>
      </w:r>
      <w:r w:rsidRPr="00F34366">
        <w:rPr>
          <w:rFonts w:cs="Arial"/>
          <w:sz w:val="24"/>
          <w:szCs w:val="24"/>
          <w:lang w:eastAsia="es-AR"/>
        </w:rPr>
        <w:t xml:space="preserve">XXVI. </w:t>
      </w:r>
      <w:proofErr w:type="spellStart"/>
      <w:r w:rsidRPr="00F34366">
        <w:rPr>
          <w:rFonts w:cs="Arial"/>
          <w:sz w:val="24"/>
          <w:szCs w:val="24"/>
          <w:lang w:eastAsia="es-AR"/>
        </w:rPr>
        <w:t>Nº</w:t>
      </w:r>
      <w:proofErr w:type="spellEnd"/>
      <w:r w:rsidRPr="00F34366">
        <w:rPr>
          <w:rFonts w:cs="Arial"/>
          <w:sz w:val="24"/>
          <w:szCs w:val="24"/>
          <w:lang w:eastAsia="es-AR"/>
        </w:rPr>
        <w:t xml:space="preserve"> 65. Editó Alejandro M. </w:t>
      </w:r>
      <w:proofErr w:type="spellStart"/>
      <w:r w:rsidRPr="00F34366">
        <w:rPr>
          <w:rFonts w:cs="Arial"/>
          <w:sz w:val="24"/>
          <w:szCs w:val="24"/>
          <w:lang w:eastAsia="es-AR"/>
        </w:rPr>
        <w:t>Morgantini</w:t>
      </w:r>
      <w:proofErr w:type="spellEnd"/>
      <w:r w:rsidRPr="00F34366">
        <w:rPr>
          <w:rFonts w:cs="Arial"/>
          <w:sz w:val="24"/>
          <w:szCs w:val="24"/>
          <w:lang w:eastAsia="es-AR"/>
        </w:rPr>
        <w:t>. Buenos Aires.</w:t>
      </w:r>
    </w:p>
    <w:p w:rsidR="00EF718A" w:rsidRPr="00F34366" w:rsidRDefault="00EF718A" w:rsidP="00EF718A">
      <w:pPr>
        <w:autoSpaceDE w:val="0"/>
        <w:autoSpaceDN w:val="0"/>
        <w:adjustRightInd w:val="0"/>
        <w:spacing w:after="0" w:line="240" w:lineRule="auto"/>
        <w:jc w:val="both"/>
        <w:rPr>
          <w:rFonts w:cs="Arial"/>
          <w:sz w:val="24"/>
          <w:szCs w:val="24"/>
          <w:lang w:eastAsia="es-AR"/>
        </w:rPr>
      </w:pPr>
      <w:r w:rsidRPr="00F34366">
        <w:rPr>
          <w:rFonts w:cs="Arial"/>
          <w:sz w:val="24"/>
          <w:szCs w:val="24"/>
          <w:lang w:eastAsia="es-AR"/>
        </w:rPr>
        <w:t>CANCELO, A. 2008. Un Modelo Psicosocial de Intervención Psicopedagógica. El Caso de</w:t>
      </w:r>
      <w:r>
        <w:rPr>
          <w:rFonts w:cs="Arial"/>
          <w:sz w:val="24"/>
          <w:szCs w:val="24"/>
          <w:lang w:eastAsia="es-AR"/>
        </w:rPr>
        <w:t xml:space="preserve"> </w:t>
      </w:r>
      <w:r w:rsidRPr="00F34366">
        <w:rPr>
          <w:rFonts w:cs="Arial"/>
          <w:sz w:val="24"/>
          <w:szCs w:val="24"/>
          <w:lang w:eastAsia="es-AR"/>
        </w:rPr>
        <w:t xml:space="preserve">los Niños Institucionalizados. Revista Aprendizaje Hoy, </w:t>
      </w:r>
      <w:proofErr w:type="spellStart"/>
      <w:r w:rsidRPr="00F34366">
        <w:rPr>
          <w:rFonts w:cs="Arial"/>
          <w:sz w:val="24"/>
          <w:szCs w:val="24"/>
          <w:lang w:eastAsia="es-AR"/>
        </w:rPr>
        <w:t>Nº</w:t>
      </w:r>
      <w:proofErr w:type="spellEnd"/>
      <w:r w:rsidRPr="00F34366">
        <w:rPr>
          <w:rFonts w:cs="Arial"/>
          <w:sz w:val="24"/>
          <w:szCs w:val="24"/>
          <w:lang w:eastAsia="es-AR"/>
        </w:rPr>
        <w:t xml:space="preserve"> 69.</w:t>
      </w:r>
    </w:p>
    <w:p w:rsidR="00EF718A" w:rsidRDefault="00EF718A" w:rsidP="00EF718A">
      <w:pPr>
        <w:autoSpaceDE w:val="0"/>
        <w:autoSpaceDN w:val="0"/>
        <w:adjustRightInd w:val="0"/>
        <w:spacing w:after="0" w:line="240" w:lineRule="auto"/>
        <w:jc w:val="both"/>
        <w:rPr>
          <w:rFonts w:cs="Arial"/>
          <w:sz w:val="24"/>
          <w:szCs w:val="24"/>
          <w:lang w:eastAsia="es-AR"/>
        </w:rPr>
      </w:pPr>
      <w:r w:rsidRPr="00F34366">
        <w:rPr>
          <w:rFonts w:cs="Arial"/>
          <w:sz w:val="24"/>
          <w:szCs w:val="24"/>
          <w:lang w:eastAsia="es-AR"/>
        </w:rPr>
        <w:t>ANDER EGG, E. y Otros. 2000. Cómo Elaborar un Proyecto. Guía para Diseñar Proyectos</w:t>
      </w:r>
      <w:r>
        <w:rPr>
          <w:rFonts w:cs="Arial"/>
          <w:sz w:val="24"/>
          <w:szCs w:val="24"/>
          <w:lang w:eastAsia="es-AR"/>
        </w:rPr>
        <w:t xml:space="preserve"> </w:t>
      </w:r>
      <w:r w:rsidRPr="00F34366">
        <w:rPr>
          <w:rFonts w:cs="Arial"/>
          <w:sz w:val="24"/>
          <w:szCs w:val="24"/>
          <w:lang w:eastAsia="es-AR"/>
        </w:rPr>
        <w:t xml:space="preserve">Sociales y Culturales. Editorial Lumen/ </w:t>
      </w:r>
      <w:proofErr w:type="spellStart"/>
      <w:r w:rsidRPr="00F34366">
        <w:rPr>
          <w:rFonts w:cs="Arial"/>
          <w:sz w:val="24"/>
          <w:szCs w:val="24"/>
          <w:lang w:eastAsia="es-AR"/>
        </w:rPr>
        <w:t>Humanitas</w:t>
      </w:r>
      <w:proofErr w:type="spellEnd"/>
      <w:r w:rsidRPr="00F34366">
        <w:rPr>
          <w:rFonts w:cs="Arial"/>
          <w:sz w:val="24"/>
          <w:szCs w:val="24"/>
          <w:lang w:eastAsia="es-AR"/>
        </w:rPr>
        <w:t>. Buenos Aires.</w:t>
      </w:r>
    </w:p>
    <w:p w:rsidR="00EF718A" w:rsidRPr="00F34366" w:rsidRDefault="00EF718A" w:rsidP="00EF718A">
      <w:pPr>
        <w:autoSpaceDE w:val="0"/>
        <w:autoSpaceDN w:val="0"/>
        <w:adjustRightInd w:val="0"/>
        <w:spacing w:after="0" w:line="240" w:lineRule="auto"/>
        <w:jc w:val="both"/>
        <w:rPr>
          <w:rFonts w:cs="Arial"/>
          <w:sz w:val="24"/>
          <w:szCs w:val="24"/>
          <w:lang w:eastAsia="es-AR"/>
        </w:rPr>
      </w:pPr>
    </w:p>
    <w:p w:rsidR="00EF718A" w:rsidRDefault="00EF718A" w:rsidP="00EF718A">
      <w:pPr>
        <w:autoSpaceDE w:val="0"/>
        <w:autoSpaceDN w:val="0"/>
        <w:adjustRightInd w:val="0"/>
        <w:spacing w:after="0" w:line="240" w:lineRule="auto"/>
        <w:jc w:val="both"/>
        <w:rPr>
          <w:rFonts w:ascii="Cambria" w:hAnsi="Cambria" w:cs="Arial"/>
          <w:b/>
          <w:bCs/>
          <w:sz w:val="24"/>
          <w:szCs w:val="24"/>
          <w:lang w:eastAsia="es-AR"/>
        </w:rPr>
      </w:pPr>
    </w:p>
    <w:p w:rsidR="00EF718A" w:rsidRDefault="00EF718A" w:rsidP="00EF718A">
      <w:pPr>
        <w:autoSpaceDE w:val="0"/>
        <w:autoSpaceDN w:val="0"/>
        <w:adjustRightInd w:val="0"/>
        <w:spacing w:after="0" w:line="240" w:lineRule="auto"/>
        <w:jc w:val="both"/>
        <w:rPr>
          <w:rFonts w:ascii="Cambria" w:hAnsi="Cambria" w:cs="Arial"/>
          <w:b/>
          <w:bCs/>
          <w:sz w:val="24"/>
          <w:szCs w:val="24"/>
          <w:lang w:eastAsia="es-AR"/>
        </w:rPr>
      </w:pPr>
      <w:r>
        <w:rPr>
          <w:rFonts w:ascii="Cambria" w:hAnsi="Cambria" w:cs="Arial"/>
          <w:b/>
          <w:bCs/>
          <w:sz w:val="24"/>
          <w:szCs w:val="24"/>
          <w:lang w:eastAsia="es-AR"/>
        </w:rPr>
        <w:t>Unidad II</w:t>
      </w:r>
    </w:p>
    <w:p w:rsidR="00EF718A" w:rsidRDefault="00EF718A" w:rsidP="00EF718A">
      <w:pPr>
        <w:autoSpaceDE w:val="0"/>
        <w:autoSpaceDN w:val="0"/>
        <w:adjustRightInd w:val="0"/>
        <w:spacing w:after="0" w:line="240" w:lineRule="auto"/>
        <w:jc w:val="both"/>
        <w:rPr>
          <w:rFonts w:ascii="Cambria" w:hAnsi="Cambria" w:cs="Arial"/>
          <w:b/>
          <w:bCs/>
          <w:sz w:val="24"/>
          <w:szCs w:val="24"/>
          <w:lang w:eastAsia="es-AR"/>
        </w:rPr>
      </w:pPr>
    </w:p>
    <w:p w:rsidR="00EF718A" w:rsidRPr="007E75CB" w:rsidRDefault="00EF718A" w:rsidP="00EF718A">
      <w:pPr>
        <w:autoSpaceDE w:val="0"/>
        <w:autoSpaceDN w:val="0"/>
        <w:adjustRightInd w:val="0"/>
        <w:spacing w:after="0" w:line="240" w:lineRule="auto"/>
        <w:jc w:val="both"/>
        <w:rPr>
          <w:rFonts w:ascii="Cambria" w:hAnsi="Cambria" w:cs="TimesNewRomanPSMT"/>
          <w:sz w:val="24"/>
          <w:szCs w:val="24"/>
          <w:lang w:eastAsia="es-AR"/>
        </w:rPr>
      </w:pPr>
      <w:r w:rsidRPr="007E75CB">
        <w:rPr>
          <w:rFonts w:ascii="Cambria" w:hAnsi="Cambria" w:cs="TimesNewRomanPSMT"/>
          <w:sz w:val="24"/>
          <w:szCs w:val="24"/>
          <w:lang w:eastAsia="es-AR"/>
        </w:rPr>
        <w:t>LEIBOVICH, N. Y otros “Ecoevaluación psicológica. Las figuras humanas en contextos</w:t>
      </w:r>
      <w:r>
        <w:rPr>
          <w:rFonts w:ascii="Cambria" w:hAnsi="Cambria" w:cs="TimesNewRomanPSMT"/>
          <w:sz w:val="24"/>
          <w:szCs w:val="24"/>
          <w:lang w:eastAsia="es-AR"/>
        </w:rPr>
        <w:t xml:space="preserve"> </w:t>
      </w:r>
      <w:r w:rsidRPr="007E75CB">
        <w:rPr>
          <w:rFonts w:ascii="Cambria" w:hAnsi="Cambria" w:cs="TimesNewRomanPSMT"/>
          <w:sz w:val="24"/>
          <w:szCs w:val="24"/>
          <w:lang w:eastAsia="es-AR"/>
        </w:rPr>
        <w:t>familiar y escolar” Eudeba 2002</w:t>
      </w:r>
    </w:p>
    <w:p w:rsidR="00EF718A" w:rsidRPr="007E75CB" w:rsidRDefault="00EF718A" w:rsidP="00EF718A">
      <w:pPr>
        <w:autoSpaceDE w:val="0"/>
        <w:autoSpaceDN w:val="0"/>
        <w:adjustRightInd w:val="0"/>
        <w:spacing w:after="0" w:line="240" w:lineRule="auto"/>
        <w:jc w:val="both"/>
        <w:rPr>
          <w:rFonts w:ascii="Cambria" w:hAnsi="Cambria" w:cs="TimesNewRomanPSMT"/>
          <w:sz w:val="24"/>
          <w:szCs w:val="24"/>
          <w:lang w:eastAsia="es-AR"/>
        </w:rPr>
      </w:pPr>
      <w:r w:rsidRPr="007E75CB">
        <w:rPr>
          <w:rFonts w:ascii="Cambria" w:hAnsi="Cambria" w:cs="TimesNewRomanPSMT"/>
          <w:sz w:val="24"/>
          <w:szCs w:val="24"/>
          <w:lang w:eastAsia="es-AR"/>
        </w:rPr>
        <w:t>GUBERMAN, M. B. “El proceso psicodiagnóstico y sus problemas” Ed. Lumen Bs. As.</w:t>
      </w:r>
      <w:r>
        <w:rPr>
          <w:rFonts w:ascii="Cambria" w:hAnsi="Cambria" w:cs="TimesNewRomanPSMT"/>
          <w:sz w:val="24"/>
          <w:szCs w:val="24"/>
          <w:lang w:eastAsia="es-AR"/>
        </w:rPr>
        <w:t xml:space="preserve"> </w:t>
      </w:r>
      <w:r w:rsidRPr="007E75CB">
        <w:rPr>
          <w:rFonts w:ascii="Cambria" w:hAnsi="Cambria" w:cs="TimesNewRomanPSMT"/>
          <w:sz w:val="24"/>
          <w:szCs w:val="24"/>
          <w:lang w:eastAsia="es-AR"/>
        </w:rPr>
        <w:t>2009</w:t>
      </w:r>
    </w:p>
    <w:p w:rsidR="00EF718A" w:rsidRPr="00F34366" w:rsidRDefault="00EF718A" w:rsidP="00EF718A">
      <w:pPr>
        <w:autoSpaceDE w:val="0"/>
        <w:autoSpaceDN w:val="0"/>
        <w:adjustRightInd w:val="0"/>
        <w:spacing w:after="0" w:line="240" w:lineRule="auto"/>
        <w:jc w:val="both"/>
        <w:rPr>
          <w:rFonts w:cs="Arial"/>
          <w:sz w:val="24"/>
          <w:szCs w:val="24"/>
          <w:lang w:eastAsia="es-AR"/>
        </w:rPr>
      </w:pPr>
      <w:r w:rsidRPr="00F34366">
        <w:rPr>
          <w:rFonts w:cs="Arial"/>
          <w:sz w:val="24"/>
          <w:szCs w:val="24"/>
          <w:lang w:eastAsia="es-AR"/>
        </w:rPr>
        <w:t>BIN, L. 2011. Psicopedagogía En Salud. Lugar Editorial. Buenos Aires.</w:t>
      </w:r>
    </w:p>
    <w:p w:rsidR="00EF718A" w:rsidRDefault="00EF718A" w:rsidP="00EF718A">
      <w:pPr>
        <w:autoSpaceDE w:val="0"/>
        <w:autoSpaceDN w:val="0"/>
        <w:adjustRightInd w:val="0"/>
        <w:spacing w:after="0" w:line="240" w:lineRule="auto"/>
        <w:jc w:val="both"/>
        <w:rPr>
          <w:rFonts w:ascii="Cambria" w:hAnsi="Cambria" w:cs="Arial"/>
          <w:b/>
          <w:bCs/>
          <w:sz w:val="24"/>
          <w:szCs w:val="24"/>
          <w:lang w:eastAsia="es-AR"/>
        </w:rPr>
      </w:pPr>
    </w:p>
    <w:p w:rsidR="00EF718A" w:rsidRDefault="00EF718A" w:rsidP="00EF718A">
      <w:pPr>
        <w:autoSpaceDE w:val="0"/>
        <w:autoSpaceDN w:val="0"/>
        <w:adjustRightInd w:val="0"/>
        <w:spacing w:after="0" w:line="240" w:lineRule="auto"/>
        <w:jc w:val="both"/>
        <w:rPr>
          <w:rFonts w:ascii="Cambria" w:hAnsi="Cambria" w:cs="Arial"/>
          <w:b/>
          <w:bCs/>
          <w:sz w:val="24"/>
          <w:szCs w:val="24"/>
          <w:lang w:eastAsia="es-AR"/>
        </w:rPr>
      </w:pPr>
    </w:p>
    <w:p w:rsidR="00EF718A" w:rsidRDefault="00EF718A" w:rsidP="00EF718A">
      <w:pPr>
        <w:autoSpaceDE w:val="0"/>
        <w:autoSpaceDN w:val="0"/>
        <w:adjustRightInd w:val="0"/>
        <w:spacing w:after="0" w:line="240" w:lineRule="auto"/>
        <w:jc w:val="both"/>
        <w:rPr>
          <w:rFonts w:ascii="Cambria" w:hAnsi="Cambria" w:cs="Arial"/>
          <w:b/>
          <w:bCs/>
          <w:sz w:val="24"/>
          <w:szCs w:val="24"/>
          <w:lang w:eastAsia="es-AR"/>
        </w:rPr>
      </w:pPr>
      <w:r>
        <w:rPr>
          <w:rFonts w:ascii="Cambria" w:hAnsi="Cambria" w:cs="Arial"/>
          <w:b/>
          <w:bCs/>
          <w:sz w:val="24"/>
          <w:szCs w:val="24"/>
          <w:lang w:eastAsia="es-AR"/>
        </w:rPr>
        <w:t>Unidad III</w:t>
      </w:r>
    </w:p>
    <w:p w:rsidR="00EF718A" w:rsidRDefault="00EF718A" w:rsidP="00EF718A">
      <w:pPr>
        <w:autoSpaceDE w:val="0"/>
        <w:autoSpaceDN w:val="0"/>
        <w:adjustRightInd w:val="0"/>
        <w:spacing w:after="0" w:line="240" w:lineRule="auto"/>
        <w:jc w:val="both"/>
        <w:rPr>
          <w:rFonts w:cs="Arial"/>
          <w:sz w:val="24"/>
          <w:szCs w:val="24"/>
          <w:lang w:eastAsia="es-AR"/>
        </w:rPr>
      </w:pPr>
      <w:r w:rsidRPr="00F34366">
        <w:rPr>
          <w:rFonts w:cs="Arial"/>
          <w:sz w:val="24"/>
          <w:szCs w:val="24"/>
          <w:lang w:eastAsia="es-AR"/>
        </w:rPr>
        <w:t xml:space="preserve">CORMAN, L. 1967. </w:t>
      </w:r>
      <w:proofErr w:type="gramStart"/>
      <w:r w:rsidRPr="00F34366">
        <w:rPr>
          <w:rFonts w:cs="Arial"/>
          <w:sz w:val="24"/>
          <w:szCs w:val="24"/>
          <w:lang w:eastAsia="es-AR"/>
        </w:rPr>
        <w:t>El Test</w:t>
      </w:r>
      <w:proofErr w:type="gramEnd"/>
      <w:r w:rsidRPr="00F34366">
        <w:rPr>
          <w:rFonts w:cs="Arial"/>
          <w:sz w:val="24"/>
          <w:szCs w:val="24"/>
          <w:lang w:eastAsia="es-AR"/>
        </w:rPr>
        <w:t xml:space="preserve"> del Dibujo de la Familia, en la Práctica Médico-</w:t>
      </w:r>
      <w:proofErr w:type="spellStart"/>
      <w:r w:rsidRPr="00F34366">
        <w:rPr>
          <w:rFonts w:cs="Arial"/>
          <w:sz w:val="24"/>
          <w:szCs w:val="24"/>
          <w:lang w:eastAsia="es-AR"/>
        </w:rPr>
        <w:t>Pedagógica.Editorial</w:t>
      </w:r>
      <w:proofErr w:type="spellEnd"/>
      <w:r w:rsidRPr="00F34366">
        <w:rPr>
          <w:rFonts w:cs="Arial"/>
          <w:sz w:val="24"/>
          <w:szCs w:val="24"/>
          <w:lang w:eastAsia="es-AR"/>
        </w:rPr>
        <w:t xml:space="preserve"> </w:t>
      </w:r>
      <w:proofErr w:type="spellStart"/>
      <w:r w:rsidRPr="00F34366">
        <w:rPr>
          <w:rFonts w:cs="Arial"/>
          <w:sz w:val="24"/>
          <w:szCs w:val="24"/>
          <w:lang w:eastAsia="es-AR"/>
        </w:rPr>
        <w:t>Kapeluz</w:t>
      </w:r>
      <w:proofErr w:type="spellEnd"/>
      <w:r w:rsidRPr="00F34366">
        <w:rPr>
          <w:rFonts w:cs="Arial"/>
          <w:sz w:val="24"/>
          <w:szCs w:val="24"/>
          <w:lang w:eastAsia="es-AR"/>
        </w:rPr>
        <w:t>. Buenos Aires.</w:t>
      </w:r>
    </w:p>
    <w:p w:rsidR="00EF718A" w:rsidRPr="009C4BA0" w:rsidRDefault="00EF718A" w:rsidP="00EF718A">
      <w:pPr>
        <w:autoSpaceDE w:val="0"/>
        <w:autoSpaceDN w:val="0"/>
        <w:adjustRightInd w:val="0"/>
        <w:spacing w:after="0" w:line="240" w:lineRule="auto"/>
        <w:jc w:val="both"/>
        <w:rPr>
          <w:rFonts w:ascii="Cambria" w:hAnsi="Cambria" w:cs="TimesNewRomanPSMT"/>
          <w:sz w:val="24"/>
          <w:szCs w:val="24"/>
          <w:lang w:eastAsia="es-AR"/>
        </w:rPr>
      </w:pPr>
      <w:r w:rsidRPr="009C4BA0">
        <w:rPr>
          <w:rFonts w:ascii="Cambria" w:hAnsi="Cambria" w:cs="TimesNewRomanPSMT"/>
          <w:sz w:val="24"/>
          <w:szCs w:val="24"/>
          <w:lang w:eastAsia="es-AR"/>
        </w:rPr>
        <w:t xml:space="preserve">FRANK DE VERTHELLYI “Interacción y proyecto familiar en </w:t>
      </w:r>
      <w:proofErr w:type="gramStart"/>
      <w:r w:rsidRPr="009C4BA0">
        <w:rPr>
          <w:rFonts w:ascii="Cambria" w:hAnsi="Cambria" w:cs="TimesNewRomanPSMT"/>
          <w:sz w:val="24"/>
          <w:szCs w:val="24"/>
          <w:lang w:eastAsia="es-AR"/>
        </w:rPr>
        <w:t>el test</w:t>
      </w:r>
      <w:proofErr w:type="gramEnd"/>
      <w:r w:rsidRPr="009C4BA0">
        <w:rPr>
          <w:rFonts w:ascii="Cambria" w:hAnsi="Cambria" w:cs="TimesNewRomanPSMT"/>
          <w:sz w:val="24"/>
          <w:szCs w:val="24"/>
          <w:lang w:eastAsia="es-AR"/>
        </w:rPr>
        <w:t xml:space="preserve"> </w:t>
      </w:r>
      <w:proofErr w:type="spellStart"/>
      <w:r w:rsidRPr="009C4BA0">
        <w:rPr>
          <w:rFonts w:ascii="Cambria" w:hAnsi="Cambria" w:cs="TimesNewRomanPSMT"/>
          <w:sz w:val="24"/>
          <w:szCs w:val="24"/>
          <w:lang w:eastAsia="es-AR"/>
        </w:rPr>
        <w:t>kinético</w:t>
      </w:r>
      <w:proofErr w:type="spellEnd"/>
      <w:r w:rsidRPr="009C4BA0">
        <w:rPr>
          <w:rFonts w:ascii="Cambria" w:hAnsi="Cambria" w:cs="TimesNewRomanPSMT"/>
          <w:sz w:val="24"/>
          <w:szCs w:val="24"/>
          <w:lang w:eastAsia="es-AR"/>
        </w:rPr>
        <w:t xml:space="preserve"> de la</w:t>
      </w:r>
      <w:r>
        <w:rPr>
          <w:rFonts w:ascii="Cambria" w:hAnsi="Cambria" w:cs="TimesNewRomanPSMT"/>
          <w:sz w:val="24"/>
          <w:szCs w:val="24"/>
          <w:lang w:eastAsia="es-AR"/>
        </w:rPr>
        <w:t xml:space="preserve"> familia”, </w:t>
      </w:r>
      <w:r w:rsidRPr="009C4BA0">
        <w:rPr>
          <w:rFonts w:ascii="Cambria" w:hAnsi="Cambria" w:cs="TimesNewRomanPSMT"/>
          <w:sz w:val="24"/>
          <w:szCs w:val="24"/>
          <w:lang w:eastAsia="es-AR"/>
        </w:rPr>
        <w:t>Ed. Gedisa. Barcelona. 1984.</w:t>
      </w:r>
    </w:p>
    <w:p w:rsidR="00EF718A" w:rsidRDefault="00EF718A" w:rsidP="00EF718A">
      <w:pPr>
        <w:autoSpaceDE w:val="0"/>
        <w:autoSpaceDN w:val="0"/>
        <w:adjustRightInd w:val="0"/>
        <w:spacing w:after="0" w:line="240" w:lineRule="auto"/>
        <w:jc w:val="both"/>
        <w:rPr>
          <w:rFonts w:cs="Arial"/>
          <w:sz w:val="24"/>
          <w:szCs w:val="24"/>
          <w:lang w:eastAsia="es-AR"/>
        </w:rPr>
      </w:pPr>
      <w:r w:rsidRPr="00F34366">
        <w:rPr>
          <w:rFonts w:cs="Arial"/>
          <w:sz w:val="24"/>
          <w:szCs w:val="24"/>
          <w:lang w:eastAsia="es-AR"/>
        </w:rPr>
        <w:t xml:space="preserve">HAMMER, E. 1989. Test Proyectivos Gráficos. Capítulos 2, </w:t>
      </w:r>
      <w:r>
        <w:rPr>
          <w:rFonts w:cs="Arial"/>
          <w:sz w:val="24"/>
          <w:szCs w:val="24"/>
          <w:lang w:eastAsia="es-AR"/>
        </w:rPr>
        <w:t>3, 8, 14 y 15. Editorial Paidós.</w:t>
      </w:r>
    </w:p>
    <w:p w:rsidR="00EF718A" w:rsidRPr="00F34366" w:rsidRDefault="00EF718A" w:rsidP="00EF718A">
      <w:pPr>
        <w:autoSpaceDE w:val="0"/>
        <w:autoSpaceDN w:val="0"/>
        <w:adjustRightInd w:val="0"/>
        <w:spacing w:after="0" w:line="240" w:lineRule="auto"/>
        <w:jc w:val="both"/>
        <w:rPr>
          <w:rFonts w:cs="Arial"/>
          <w:sz w:val="24"/>
          <w:szCs w:val="24"/>
          <w:lang w:eastAsia="es-AR"/>
        </w:rPr>
      </w:pPr>
      <w:r w:rsidRPr="00F34366">
        <w:rPr>
          <w:rFonts w:cs="Arial"/>
          <w:sz w:val="24"/>
          <w:szCs w:val="24"/>
          <w:lang w:eastAsia="es-AR"/>
        </w:rPr>
        <w:lastRenderedPageBreak/>
        <w:t>KOPPITZ, E. 1982. El Dibujo de la Figura Humana en los Niño. 6ta. Edición. Editorial</w:t>
      </w:r>
      <w:r>
        <w:rPr>
          <w:rFonts w:cs="Arial"/>
          <w:sz w:val="24"/>
          <w:szCs w:val="24"/>
          <w:lang w:eastAsia="es-AR"/>
        </w:rPr>
        <w:t xml:space="preserve"> </w:t>
      </w:r>
      <w:r w:rsidRPr="00F34366">
        <w:rPr>
          <w:rFonts w:cs="Arial"/>
          <w:sz w:val="24"/>
          <w:szCs w:val="24"/>
          <w:lang w:eastAsia="es-AR"/>
        </w:rPr>
        <w:t>Guadalupe. Buenos Aires.</w:t>
      </w:r>
    </w:p>
    <w:p w:rsidR="00EF718A" w:rsidRDefault="00EF718A" w:rsidP="00EF718A">
      <w:pPr>
        <w:autoSpaceDE w:val="0"/>
        <w:autoSpaceDN w:val="0"/>
        <w:adjustRightInd w:val="0"/>
        <w:spacing w:after="0" w:line="240" w:lineRule="auto"/>
        <w:jc w:val="both"/>
        <w:rPr>
          <w:rFonts w:cs="Arial"/>
          <w:sz w:val="24"/>
          <w:szCs w:val="24"/>
          <w:lang w:eastAsia="es-AR"/>
        </w:rPr>
      </w:pPr>
      <w:r w:rsidRPr="00F34366">
        <w:rPr>
          <w:rFonts w:cs="Arial"/>
          <w:sz w:val="24"/>
          <w:szCs w:val="24"/>
          <w:lang w:eastAsia="es-AR"/>
        </w:rPr>
        <w:t xml:space="preserve">VISCA, J. 2002. Técnicas Proyectivas Psicopedagógicas. Editorial </w:t>
      </w:r>
      <w:proofErr w:type="spellStart"/>
      <w:r w:rsidRPr="00F34366">
        <w:rPr>
          <w:rFonts w:cs="Arial"/>
          <w:sz w:val="24"/>
          <w:szCs w:val="24"/>
          <w:lang w:eastAsia="es-AR"/>
        </w:rPr>
        <w:t>Vizca</w:t>
      </w:r>
      <w:proofErr w:type="spellEnd"/>
      <w:r w:rsidRPr="00F34366">
        <w:rPr>
          <w:rFonts w:cs="Arial"/>
          <w:sz w:val="24"/>
          <w:szCs w:val="24"/>
          <w:lang w:eastAsia="es-AR"/>
        </w:rPr>
        <w:t xml:space="preserve"> &amp; </w:t>
      </w:r>
      <w:proofErr w:type="spellStart"/>
      <w:r w:rsidRPr="00F34366">
        <w:rPr>
          <w:rFonts w:cs="Arial"/>
          <w:sz w:val="24"/>
          <w:szCs w:val="24"/>
          <w:lang w:eastAsia="es-AR"/>
        </w:rPr>
        <w:t>Vizca</w:t>
      </w:r>
      <w:proofErr w:type="spellEnd"/>
      <w:r w:rsidRPr="00F34366">
        <w:rPr>
          <w:rFonts w:cs="Arial"/>
          <w:sz w:val="24"/>
          <w:szCs w:val="24"/>
          <w:lang w:eastAsia="es-AR"/>
        </w:rPr>
        <w:t>. Buenos</w:t>
      </w:r>
      <w:r>
        <w:rPr>
          <w:rFonts w:cs="Arial"/>
          <w:sz w:val="24"/>
          <w:szCs w:val="24"/>
          <w:lang w:eastAsia="es-AR"/>
        </w:rPr>
        <w:t xml:space="preserve"> </w:t>
      </w:r>
      <w:r w:rsidRPr="00F34366">
        <w:rPr>
          <w:rFonts w:cs="Arial"/>
          <w:sz w:val="24"/>
          <w:szCs w:val="24"/>
          <w:lang w:eastAsia="es-AR"/>
        </w:rPr>
        <w:t>Aires.</w:t>
      </w:r>
    </w:p>
    <w:p w:rsidR="00EF718A" w:rsidRPr="00004ED2" w:rsidRDefault="00EF718A" w:rsidP="00EF718A">
      <w:pPr>
        <w:autoSpaceDE w:val="0"/>
        <w:autoSpaceDN w:val="0"/>
        <w:adjustRightInd w:val="0"/>
        <w:spacing w:after="0" w:line="240" w:lineRule="auto"/>
        <w:jc w:val="both"/>
        <w:rPr>
          <w:rFonts w:ascii="Cambria" w:hAnsi="Cambria" w:cs="Arial"/>
          <w:sz w:val="24"/>
          <w:szCs w:val="24"/>
          <w:lang w:eastAsia="es-AR"/>
        </w:rPr>
      </w:pPr>
      <w:r w:rsidRPr="00004ED2">
        <w:rPr>
          <w:rFonts w:ascii="Cambria" w:hAnsi="Cambria" w:cs="Arial"/>
          <w:sz w:val="24"/>
          <w:szCs w:val="24"/>
          <w:lang w:eastAsia="es-AR"/>
        </w:rPr>
        <w:t>CELENER, G.: Las técnicas proyectivas, ed. Colección Psique</w:t>
      </w:r>
    </w:p>
    <w:p w:rsidR="00EF718A" w:rsidRPr="00004ED2" w:rsidRDefault="00EF718A" w:rsidP="00EF718A">
      <w:pPr>
        <w:autoSpaceDE w:val="0"/>
        <w:autoSpaceDN w:val="0"/>
        <w:adjustRightInd w:val="0"/>
        <w:spacing w:after="0" w:line="240" w:lineRule="auto"/>
        <w:jc w:val="both"/>
        <w:rPr>
          <w:rFonts w:ascii="Cambria" w:hAnsi="Cambria" w:cs="TimesNewRomanPSMT"/>
          <w:sz w:val="24"/>
          <w:szCs w:val="24"/>
          <w:lang w:eastAsia="es-AR"/>
        </w:rPr>
      </w:pPr>
      <w:r w:rsidRPr="00004ED2">
        <w:rPr>
          <w:rFonts w:ascii="Cambria" w:hAnsi="Cambria" w:cs="TimesNewRomanPSMT"/>
          <w:sz w:val="24"/>
          <w:szCs w:val="24"/>
          <w:lang w:eastAsia="es-AR"/>
        </w:rPr>
        <w:t>OCAMPO Y OTROS “Las técnicas proyectivas y el proceso psicodiagnóstico”. Ed.</w:t>
      </w:r>
      <w:r>
        <w:rPr>
          <w:rFonts w:ascii="Cambria" w:hAnsi="Cambria" w:cs="TimesNewRomanPSMT"/>
          <w:sz w:val="24"/>
          <w:szCs w:val="24"/>
          <w:lang w:eastAsia="es-AR"/>
        </w:rPr>
        <w:t xml:space="preserve"> </w:t>
      </w:r>
      <w:r w:rsidRPr="00004ED2">
        <w:rPr>
          <w:rFonts w:ascii="Cambria" w:hAnsi="Cambria" w:cs="TimesNewRomanPSMT"/>
          <w:sz w:val="24"/>
          <w:szCs w:val="24"/>
          <w:lang w:eastAsia="es-AR"/>
        </w:rPr>
        <w:t xml:space="preserve">Nueva Visión. </w:t>
      </w:r>
      <w:proofErr w:type="gramStart"/>
      <w:r w:rsidRPr="00004ED2">
        <w:rPr>
          <w:rFonts w:ascii="Cambria" w:hAnsi="Cambria" w:cs="TimesNewRomanPSMT"/>
          <w:sz w:val="24"/>
          <w:szCs w:val="24"/>
          <w:lang w:eastAsia="es-AR"/>
        </w:rPr>
        <w:t>Bs. .</w:t>
      </w:r>
      <w:proofErr w:type="gramEnd"/>
      <w:r w:rsidRPr="00004ED2">
        <w:rPr>
          <w:rFonts w:ascii="Cambria" w:hAnsi="Cambria" w:cs="TimesNewRomanPSMT"/>
          <w:sz w:val="24"/>
          <w:szCs w:val="24"/>
          <w:lang w:eastAsia="es-AR"/>
        </w:rPr>
        <w:t>As. 1974.</w:t>
      </w:r>
    </w:p>
    <w:p w:rsidR="00EF718A" w:rsidRPr="00C82CE9" w:rsidRDefault="00EF718A" w:rsidP="00EF718A">
      <w:pPr>
        <w:autoSpaceDE w:val="0"/>
        <w:autoSpaceDN w:val="0"/>
        <w:adjustRightInd w:val="0"/>
        <w:spacing w:after="0" w:line="240" w:lineRule="auto"/>
        <w:jc w:val="both"/>
        <w:rPr>
          <w:rFonts w:ascii="Cambria" w:hAnsi="Cambria" w:cs="TimesNewRomanPSMT"/>
          <w:sz w:val="24"/>
          <w:szCs w:val="24"/>
          <w:lang w:val="en-US" w:eastAsia="es-AR"/>
        </w:rPr>
      </w:pPr>
      <w:r w:rsidRPr="00DE57B6">
        <w:rPr>
          <w:rFonts w:ascii="Cambria" w:hAnsi="Cambria" w:cs="TimesNewRomanPSMT"/>
          <w:sz w:val="24"/>
          <w:szCs w:val="24"/>
          <w:lang w:eastAsia="es-AR"/>
        </w:rPr>
        <w:t xml:space="preserve">RODULFO, M “El niño del dibujo”. </w:t>
      </w:r>
      <w:r w:rsidRPr="00C82CE9">
        <w:rPr>
          <w:rFonts w:ascii="Cambria" w:hAnsi="Cambria" w:cs="TimesNewRomanPSMT"/>
          <w:sz w:val="24"/>
          <w:szCs w:val="24"/>
          <w:lang w:val="en-US" w:eastAsia="es-AR"/>
        </w:rPr>
        <w:t xml:space="preserve">Ed. </w:t>
      </w:r>
      <w:proofErr w:type="spellStart"/>
      <w:r w:rsidRPr="00C82CE9">
        <w:rPr>
          <w:rFonts w:ascii="Cambria" w:hAnsi="Cambria" w:cs="TimesNewRomanPSMT"/>
          <w:sz w:val="24"/>
          <w:szCs w:val="24"/>
          <w:lang w:val="en-US" w:eastAsia="es-AR"/>
        </w:rPr>
        <w:t>Paidós</w:t>
      </w:r>
      <w:proofErr w:type="spellEnd"/>
      <w:r w:rsidRPr="00C82CE9">
        <w:rPr>
          <w:rFonts w:ascii="Cambria" w:hAnsi="Cambria" w:cs="TimesNewRomanPSMT"/>
          <w:sz w:val="24"/>
          <w:szCs w:val="24"/>
          <w:lang w:val="en-US" w:eastAsia="es-AR"/>
        </w:rPr>
        <w:t>. Bs. As. 1990</w:t>
      </w:r>
    </w:p>
    <w:p w:rsidR="00EF718A" w:rsidRPr="00DE57B6" w:rsidRDefault="00EF718A" w:rsidP="00EF718A">
      <w:pPr>
        <w:autoSpaceDE w:val="0"/>
        <w:autoSpaceDN w:val="0"/>
        <w:adjustRightInd w:val="0"/>
        <w:spacing w:after="0" w:line="240" w:lineRule="auto"/>
        <w:jc w:val="both"/>
        <w:rPr>
          <w:rFonts w:ascii="Cambria" w:hAnsi="Cambria" w:cs="Arial"/>
          <w:sz w:val="24"/>
          <w:szCs w:val="24"/>
          <w:lang w:eastAsia="es-AR"/>
        </w:rPr>
      </w:pPr>
      <w:r w:rsidRPr="00C82CE9">
        <w:rPr>
          <w:rFonts w:ascii="Cambria" w:hAnsi="Cambria" w:cs="TimesNewRomanPSMT"/>
          <w:sz w:val="24"/>
          <w:szCs w:val="24"/>
          <w:lang w:val="en-US" w:eastAsia="es-AR"/>
        </w:rPr>
        <w:t xml:space="preserve">WIDLOCKER. </w:t>
      </w:r>
      <w:r w:rsidRPr="00DE57B6">
        <w:rPr>
          <w:rFonts w:ascii="Cambria" w:hAnsi="Cambria" w:cs="TimesNewRomanPSMT"/>
          <w:sz w:val="24"/>
          <w:szCs w:val="24"/>
          <w:lang w:eastAsia="es-AR"/>
        </w:rPr>
        <w:t>D “Los dibujos de los niños para una interpretación psicológica”</w:t>
      </w:r>
    </w:p>
    <w:p w:rsidR="00EF718A" w:rsidRPr="00DE57B6" w:rsidRDefault="00EF718A" w:rsidP="00EF718A">
      <w:pPr>
        <w:autoSpaceDE w:val="0"/>
        <w:autoSpaceDN w:val="0"/>
        <w:adjustRightInd w:val="0"/>
        <w:spacing w:after="0" w:line="240" w:lineRule="auto"/>
        <w:jc w:val="both"/>
        <w:rPr>
          <w:rFonts w:ascii="Cambria" w:hAnsi="Cambria" w:cs="Arial"/>
          <w:sz w:val="24"/>
          <w:szCs w:val="24"/>
          <w:lang w:eastAsia="es-AR"/>
        </w:rPr>
      </w:pPr>
      <w:r w:rsidRPr="00DE57B6">
        <w:rPr>
          <w:rFonts w:ascii="Cambria" w:hAnsi="Cambria" w:cs="Arial"/>
          <w:sz w:val="24"/>
          <w:szCs w:val="24"/>
          <w:lang w:eastAsia="es-AR"/>
        </w:rPr>
        <w:t xml:space="preserve">KOCH, Karl: Test del </w:t>
      </w:r>
      <w:proofErr w:type="spellStart"/>
      <w:r w:rsidRPr="00DE57B6">
        <w:rPr>
          <w:rFonts w:ascii="Cambria" w:hAnsi="Cambria" w:cs="Arial"/>
          <w:sz w:val="24"/>
          <w:szCs w:val="24"/>
          <w:lang w:eastAsia="es-AR"/>
        </w:rPr>
        <w:t>Arbol</w:t>
      </w:r>
      <w:proofErr w:type="spellEnd"/>
      <w:r w:rsidRPr="00DE57B6">
        <w:rPr>
          <w:rFonts w:ascii="Cambria" w:hAnsi="Cambria" w:cs="Arial"/>
          <w:sz w:val="24"/>
          <w:szCs w:val="24"/>
          <w:lang w:eastAsia="es-AR"/>
        </w:rPr>
        <w:t>, Ed Kapelusz</w:t>
      </w:r>
    </w:p>
    <w:p w:rsidR="00EF718A" w:rsidRPr="00DE57B6" w:rsidRDefault="00EF718A" w:rsidP="00EF718A">
      <w:pPr>
        <w:autoSpaceDE w:val="0"/>
        <w:autoSpaceDN w:val="0"/>
        <w:adjustRightInd w:val="0"/>
        <w:spacing w:after="0" w:line="240" w:lineRule="auto"/>
        <w:jc w:val="both"/>
        <w:rPr>
          <w:rFonts w:ascii="Cambria" w:hAnsi="Cambria" w:cs="TimesNewRomanPSMT"/>
          <w:sz w:val="24"/>
          <w:szCs w:val="24"/>
          <w:lang w:eastAsia="es-AR"/>
        </w:rPr>
      </w:pPr>
      <w:r w:rsidRPr="00DE57B6">
        <w:rPr>
          <w:rFonts w:ascii="Cambria" w:hAnsi="Cambria" w:cs="TimesNewRomanPSMT"/>
          <w:sz w:val="24"/>
          <w:szCs w:val="24"/>
          <w:lang w:eastAsia="es-AR"/>
        </w:rPr>
        <w:t>GRASSANO DE PICCOLO “Indicadores psicopatológicos en técnicas proyectivas”. Ed.</w:t>
      </w:r>
      <w:r>
        <w:rPr>
          <w:rFonts w:ascii="Cambria" w:hAnsi="Cambria" w:cs="TimesNewRomanPSMT"/>
          <w:sz w:val="24"/>
          <w:szCs w:val="24"/>
          <w:lang w:eastAsia="es-AR"/>
        </w:rPr>
        <w:t xml:space="preserve"> </w:t>
      </w:r>
      <w:r w:rsidRPr="00DE57B6">
        <w:rPr>
          <w:rFonts w:ascii="Cambria" w:hAnsi="Cambria" w:cs="TimesNewRomanPSMT"/>
          <w:sz w:val="24"/>
          <w:szCs w:val="24"/>
          <w:lang w:eastAsia="es-AR"/>
        </w:rPr>
        <w:t>Nueva Visión. Bs. As. 1977.</w:t>
      </w:r>
    </w:p>
    <w:p w:rsidR="00EF718A" w:rsidRDefault="00EF718A" w:rsidP="00EF718A">
      <w:pPr>
        <w:autoSpaceDE w:val="0"/>
        <w:autoSpaceDN w:val="0"/>
        <w:adjustRightInd w:val="0"/>
        <w:spacing w:after="0" w:line="240" w:lineRule="auto"/>
        <w:jc w:val="both"/>
        <w:rPr>
          <w:rFonts w:ascii="Cambria" w:hAnsi="Cambria"/>
          <w:sz w:val="24"/>
          <w:szCs w:val="24"/>
        </w:rPr>
      </w:pPr>
      <w:r w:rsidRPr="00DE57B6">
        <w:rPr>
          <w:rFonts w:ascii="Cambria" w:hAnsi="Cambria"/>
          <w:sz w:val="24"/>
          <w:szCs w:val="24"/>
        </w:rPr>
        <w:t xml:space="preserve">HIRSCH, Sara: El CAT en el psicodiagnóstico de Niños, </w:t>
      </w:r>
      <w:proofErr w:type="spellStart"/>
      <w:r w:rsidRPr="00DE57B6">
        <w:rPr>
          <w:rFonts w:ascii="Cambria" w:hAnsi="Cambria"/>
          <w:sz w:val="24"/>
          <w:szCs w:val="24"/>
        </w:rPr>
        <w:t>ed</w:t>
      </w:r>
      <w:proofErr w:type="spellEnd"/>
      <w:r w:rsidRPr="00DE57B6">
        <w:rPr>
          <w:rFonts w:ascii="Cambria" w:hAnsi="Cambria"/>
          <w:sz w:val="24"/>
          <w:szCs w:val="24"/>
        </w:rPr>
        <w:t xml:space="preserve"> Nueva Visión</w:t>
      </w:r>
      <w:r>
        <w:rPr>
          <w:rFonts w:ascii="Cambria" w:hAnsi="Cambria"/>
          <w:sz w:val="24"/>
          <w:szCs w:val="24"/>
        </w:rPr>
        <w:t>.</w:t>
      </w:r>
    </w:p>
    <w:p w:rsidR="00EF718A" w:rsidRDefault="00EF718A" w:rsidP="00EF718A">
      <w:pPr>
        <w:autoSpaceDE w:val="0"/>
        <w:autoSpaceDN w:val="0"/>
        <w:adjustRightInd w:val="0"/>
        <w:spacing w:after="0" w:line="240" w:lineRule="auto"/>
        <w:jc w:val="both"/>
        <w:rPr>
          <w:rFonts w:ascii="Cambria" w:hAnsi="Cambria"/>
          <w:sz w:val="24"/>
          <w:szCs w:val="24"/>
        </w:rPr>
      </w:pPr>
    </w:p>
    <w:p w:rsidR="00EF718A" w:rsidRPr="009E505A" w:rsidRDefault="00EF718A" w:rsidP="00EF718A">
      <w:pPr>
        <w:autoSpaceDE w:val="0"/>
        <w:autoSpaceDN w:val="0"/>
        <w:adjustRightInd w:val="0"/>
        <w:spacing w:after="0" w:line="240" w:lineRule="auto"/>
        <w:jc w:val="both"/>
        <w:rPr>
          <w:rFonts w:ascii="Cambria" w:hAnsi="Cambria"/>
          <w:b/>
          <w:sz w:val="24"/>
          <w:szCs w:val="24"/>
        </w:rPr>
      </w:pPr>
      <w:r w:rsidRPr="009E505A">
        <w:rPr>
          <w:rFonts w:ascii="Cambria" w:hAnsi="Cambria"/>
          <w:b/>
          <w:sz w:val="24"/>
          <w:szCs w:val="24"/>
        </w:rPr>
        <w:t>Unidad IV</w:t>
      </w:r>
    </w:p>
    <w:p w:rsidR="00EF718A" w:rsidRDefault="00EF718A" w:rsidP="00EF718A">
      <w:pPr>
        <w:autoSpaceDE w:val="0"/>
        <w:autoSpaceDN w:val="0"/>
        <w:adjustRightInd w:val="0"/>
        <w:spacing w:after="0" w:line="240" w:lineRule="auto"/>
        <w:jc w:val="both"/>
        <w:rPr>
          <w:rFonts w:ascii="Cambria" w:hAnsi="Cambria"/>
          <w:sz w:val="24"/>
          <w:szCs w:val="24"/>
        </w:rPr>
      </w:pPr>
      <w:r>
        <w:rPr>
          <w:rFonts w:ascii="Cambria" w:hAnsi="Cambria"/>
          <w:sz w:val="24"/>
          <w:szCs w:val="24"/>
        </w:rPr>
        <w:t>DEFIOR CITOLER, S. y otros (2007). Test LEE. Test de lectura y escritura en español. Argentina: Ed. Paidós</w:t>
      </w:r>
    </w:p>
    <w:p w:rsidR="00EF718A" w:rsidRDefault="00EF718A" w:rsidP="00EF718A">
      <w:pPr>
        <w:autoSpaceDE w:val="0"/>
        <w:autoSpaceDN w:val="0"/>
        <w:adjustRightInd w:val="0"/>
        <w:spacing w:after="0" w:line="240" w:lineRule="auto"/>
        <w:jc w:val="both"/>
        <w:rPr>
          <w:rFonts w:ascii="Cambria" w:hAnsi="Cambria"/>
          <w:sz w:val="24"/>
          <w:szCs w:val="24"/>
        </w:rPr>
      </w:pPr>
      <w:r>
        <w:rPr>
          <w:rFonts w:ascii="Cambria" w:hAnsi="Cambria"/>
          <w:sz w:val="24"/>
          <w:szCs w:val="24"/>
        </w:rPr>
        <w:t xml:space="preserve">DI SCALA, M. CANTÚ, G. (2004). Diagnóstico Psicopedagógico en Lectura y Escritura. DIP. Buenos Aires: </w:t>
      </w:r>
      <w:proofErr w:type="spellStart"/>
      <w:r>
        <w:rPr>
          <w:rFonts w:ascii="Cambria" w:hAnsi="Cambria"/>
          <w:sz w:val="24"/>
          <w:szCs w:val="24"/>
        </w:rPr>
        <w:t>Noveduc</w:t>
      </w:r>
      <w:proofErr w:type="spellEnd"/>
    </w:p>
    <w:p w:rsidR="00EF718A" w:rsidRDefault="00EF718A" w:rsidP="00EF718A">
      <w:pPr>
        <w:autoSpaceDE w:val="0"/>
        <w:autoSpaceDN w:val="0"/>
        <w:adjustRightInd w:val="0"/>
        <w:spacing w:after="0" w:line="240" w:lineRule="auto"/>
        <w:jc w:val="both"/>
        <w:rPr>
          <w:rFonts w:ascii="Cambria" w:hAnsi="Cambria"/>
          <w:sz w:val="24"/>
          <w:szCs w:val="24"/>
        </w:rPr>
      </w:pPr>
      <w:proofErr w:type="gramStart"/>
      <w:r>
        <w:rPr>
          <w:rFonts w:ascii="Cambria" w:hAnsi="Cambria"/>
          <w:sz w:val="24"/>
          <w:szCs w:val="24"/>
        </w:rPr>
        <w:t>CUETOS,F.</w:t>
      </w:r>
      <w:proofErr w:type="gramEnd"/>
      <w:r>
        <w:rPr>
          <w:rFonts w:ascii="Cambria" w:hAnsi="Cambria"/>
          <w:sz w:val="24"/>
          <w:szCs w:val="24"/>
        </w:rPr>
        <w:t xml:space="preserve"> y otros (1996). Evaluación de los procesos lectores. Test PROLEC-SE. España: Editorial TEA </w:t>
      </w:r>
    </w:p>
    <w:p w:rsidR="00EF718A" w:rsidRDefault="00EF718A" w:rsidP="00EF718A">
      <w:pPr>
        <w:autoSpaceDE w:val="0"/>
        <w:autoSpaceDN w:val="0"/>
        <w:adjustRightInd w:val="0"/>
        <w:spacing w:after="0" w:line="240" w:lineRule="auto"/>
        <w:jc w:val="both"/>
        <w:rPr>
          <w:rFonts w:ascii="Cambria" w:hAnsi="Cambria"/>
          <w:sz w:val="24"/>
          <w:szCs w:val="24"/>
        </w:rPr>
      </w:pPr>
      <w:r w:rsidRPr="00C82CE9">
        <w:rPr>
          <w:rFonts w:ascii="Cambria" w:hAnsi="Cambria"/>
          <w:sz w:val="24"/>
          <w:szCs w:val="24"/>
          <w:lang w:val="en-US"/>
        </w:rPr>
        <w:t>FELD, V.</w:t>
      </w:r>
      <w:r w:rsidRPr="00C82CE9">
        <w:rPr>
          <w:rFonts w:ascii="Cambria" w:hAnsi="Cambria" w:cs="Arial"/>
          <w:color w:val="545454"/>
          <w:sz w:val="24"/>
          <w:szCs w:val="24"/>
          <w:shd w:val="clear" w:color="auto" w:fill="FFFFFF"/>
          <w:lang w:val="en-US"/>
        </w:rPr>
        <w:t xml:space="preserve"> TAUSSIK, I., AZZARETO, C. (2006).</w:t>
      </w:r>
      <w:r w:rsidRPr="00C82CE9">
        <w:rPr>
          <w:rFonts w:ascii="Cambria" w:hAnsi="Cambria"/>
          <w:sz w:val="24"/>
          <w:szCs w:val="24"/>
          <w:lang w:val="en-US"/>
        </w:rPr>
        <w:t xml:space="preserve"> </w:t>
      </w:r>
      <w:r w:rsidRPr="00EF718A">
        <w:rPr>
          <w:rFonts w:ascii="Cambria" w:hAnsi="Cambria"/>
          <w:sz w:val="24"/>
          <w:szCs w:val="24"/>
          <w:lang w:val="pt-BR"/>
        </w:rPr>
        <w:t xml:space="preserve">PRO CÁLCULO. </w:t>
      </w:r>
      <w:r>
        <w:rPr>
          <w:rFonts w:ascii="Cambria" w:hAnsi="Cambria"/>
          <w:sz w:val="24"/>
          <w:szCs w:val="24"/>
        </w:rPr>
        <w:t xml:space="preserve">Test para la evaluación del procesamiento del número y del cálculo en niños. Buenos Aires: </w:t>
      </w:r>
      <w:proofErr w:type="spellStart"/>
      <w:r>
        <w:rPr>
          <w:rFonts w:ascii="Cambria" w:hAnsi="Cambria"/>
          <w:sz w:val="24"/>
          <w:szCs w:val="24"/>
        </w:rPr>
        <w:t>Paidos</w:t>
      </w:r>
      <w:proofErr w:type="spellEnd"/>
      <w:r>
        <w:rPr>
          <w:rFonts w:ascii="Cambria" w:hAnsi="Cambria"/>
          <w:sz w:val="24"/>
          <w:szCs w:val="24"/>
        </w:rPr>
        <w:t>.</w:t>
      </w:r>
    </w:p>
    <w:p w:rsidR="00EF718A" w:rsidRDefault="00EF718A" w:rsidP="00EF718A">
      <w:pPr>
        <w:autoSpaceDE w:val="0"/>
        <w:autoSpaceDN w:val="0"/>
        <w:adjustRightInd w:val="0"/>
        <w:spacing w:after="0" w:line="240" w:lineRule="auto"/>
        <w:jc w:val="both"/>
        <w:rPr>
          <w:rFonts w:ascii="Cambria" w:hAnsi="Cambria"/>
          <w:sz w:val="24"/>
          <w:szCs w:val="24"/>
        </w:rPr>
      </w:pPr>
    </w:p>
    <w:p w:rsidR="00EF718A" w:rsidRDefault="00EF718A" w:rsidP="00EF718A">
      <w:pPr>
        <w:autoSpaceDE w:val="0"/>
        <w:autoSpaceDN w:val="0"/>
        <w:adjustRightInd w:val="0"/>
        <w:spacing w:after="0" w:line="240" w:lineRule="auto"/>
        <w:jc w:val="both"/>
        <w:rPr>
          <w:rFonts w:ascii="Cambria" w:hAnsi="Cambria"/>
          <w:sz w:val="24"/>
          <w:szCs w:val="24"/>
        </w:rPr>
      </w:pPr>
    </w:p>
    <w:p w:rsidR="00EF718A" w:rsidRPr="00920D4E" w:rsidRDefault="00EF718A" w:rsidP="00EF718A">
      <w:pPr>
        <w:pStyle w:val="Ttulo1"/>
        <w:rPr>
          <w:rFonts w:ascii="Cambria" w:hAnsi="Cambria"/>
          <w:szCs w:val="24"/>
        </w:rPr>
      </w:pPr>
      <w:r w:rsidRPr="00920D4E">
        <w:rPr>
          <w:rFonts w:ascii="Cambria" w:hAnsi="Cambria"/>
          <w:szCs w:val="24"/>
        </w:rPr>
        <w:t xml:space="preserve">BIBLIOGRAFÍA DE CONSULTA </w:t>
      </w:r>
    </w:p>
    <w:p w:rsidR="00EF718A" w:rsidRPr="00920D4E" w:rsidRDefault="00EF718A" w:rsidP="00EF718A">
      <w:pPr>
        <w:contextualSpacing/>
        <w:rPr>
          <w:rFonts w:ascii="Cambria" w:hAnsi="Cambria"/>
          <w:sz w:val="24"/>
          <w:szCs w:val="24"/>
          <w:lang w:val="es-ES" w:eastAsia="es-ES"/>
        </w:rPr>
      </w:pPr>
      <w:proofErr w:type="spellStart"/>
      <w:r w:rsidRPr="00920D4E">
        <w:rPr>
          <w:rFonts w:ascii="Cambria" w:hAnsi="Cambria"/>
          <w:sz w:val="24"/>
          <w:szCs w:val="24"/>
          <w:lang w:val="es-ES" w:eastAsia="es-ES"/>
        </w:rPr>
        <w:t>Muller</w:t>
      </w:r>
      <w:proofErr w:type="spellEnd"/>
      <w:r w:rsidRPr="00920D4E">
        <w:rPr>
          <w:rFonts w:ascii="Cambria" w:hAnsi="Cambria"/>
          <w:sz w:val="24"/>
          <w:szCs w:val="24"/>
          <w:lang w:val="es-ES" w:eastAsia="es-ES"/>
        </w:rPr>
        <w:t>, Marina: “Aprender a ser”, Paidós</w:t>
      </w:r>
    </w:p>
    <w:p w:rsidR="00EF718A" w:rsidRPr="00920D4E" w:rsidRDefault="00EF718A" w:rsidP="00EF718A">
      <w:pPr>
        <w:contextualSpacing/>
        <w:jc w:val="both"/>
        <w:rPr>
          <w:rFonts w:ascii="Cambria" w:hAnsi="Cambria"/>
          <w:sz w:val="24"/>
          <w:szCs w:val="24"/>
          <w:lang w:val="es-ES" w:eastAsia="es-ES"/>
        </w:rPr>
      </w:pPr>
      <w:proofErr w:type="spellStart"/>
      <w:r w:rsidRPr="00920D4E">
        <w:rPr>
          <w:rFonts w:ascii="Cambria" w:hAnsi="Cambria"/>
          <w:sz w:val="24"/>
          <w:szCs w:val="24"/>
          <w:lang w:val="es-ES" w:eastAsia="es-ES"/>
        </w:rPr>
        <w:t>Martinez</w:t>
      </w:r>
      <w:proofErr w:type="spellEnd"/>
      <w:r w:rsidRPr="00920D4E">
        <w:rPr>
          <w:rFonts w:ascii="Cambria" w:hAnsi="Cambria"/>
          <w:sz w:val="24"/>
          <w:szCs w:val="24"/>
          <w:lang w:val="es-ES" w:eastAsia="es-ES"/>
        </w:rPr>
        <w:t>, Alejandro; Cardoso Elena: “Las prácticas psicopedagógicas: Entre el déficit y la promoción, entre el control y el despliegue”, II Congreso de Psicología, Facultad de Psicología, Universidad Nacional de Córdoba.</w:t>
      </w:r>
    </w:p>
    <w:p w:rsidR="00EF718A" w:rsidRDefault="00EF718A" w:rsidP="00EF718A">
      <w:pPr>
        <w:contextualSpacing/>
        <w:jc w:val="both"/>
        <w:rPr>
          <w:rFonts w:ascii="Cambria" w:hAnsi="Cambria"/>
          <w:sz w:val="24"/>
          <w:szCs w:val="24"/>
        </w:rPr>
      </w:pPr>
      <w:r w:rsidRPr="00920D4E">
        <w:rPr>
          <w:rFonts w:ascii="Cambria" w:hAnsi="Cambria"/>
          <w:sz w:val="24"/>
          <w:szCs w:val="24"/>
          <w:lang w:val="es-ES" w:eastAsia="es-ES"/>
        </w:rPr>
        <w:t xml:space="preserve">Jacob, Ivone; </w:t>
      </w:r>
      <w:proofErr w:type="spellStart"/>
      <w:r w:rsidRPr="00920D4E">
        <w:rPr>
          <w:rFonts w:ascii="Cambria" w:hAnsi="Cambria"/>
          <w:sz w:val="24"/>
          <w:szCs w:val="24"/>
          <w:lang w:val="es-ES" w:eastAsia="es-ES"/>
        </w:rPr>
        <w:t>Moyetta</w:t>
      </w:r>
      <w:proofErr w:type="spellEnd"/>
      <w:r w:rsidRPr="00920D4E">
        <w:rPr>
          <w:rFonts w:ascii="Cambria" w:hAnsi="Cambria"/>
          <w:sz w:val="24"/>
          <w:szCs w:val="24"/>
          <w:lang w:val="es-ES" w:eastAsia="es-ES"/>
        </w:rPr>
        <w:t>, Liliana; Valle, Mónica: “</w:t>
      </w:r>
      <w:r w:rsidRPr="00920D4E">
        <w:rPr>
          <w:rFonts w:ascii="Cambria" w:hAnsi="Cambria"/>
          <w:sz w:val="24"/>
          <w:szCs w:val="24"/>
        </w:rPr>
        <w:t>El aprendizaje de la práctica profesional psicopedagógica en el dominio del asesoramiento educativo”</w:t>
      </w:r>
      <w:r>
        <w:rPr>
          <w:rFonts w:ascii="Cambria" w:hAnsi="Cambria"/>
          <w:sz w:val="24"/>
          <w:szCs w:val="24"/>
        </w:rPr>
        <w:t xml:space="preserve">, consultado en abril de 2016, recuperado de </w:t>
      </w:r>
      <w:hyperlink r:id="rId9" w:history="1">
        <w:r w:rsidRPr="00CD2DFD">
          <w:rPr>
            <w:rStyle w:val="Hipervnculo"/>
            <w:rFonts w:ascii="Cambria" w:hAnsi="Cambria"/>
            <w:sz w:val="24"/>
            <w:szCs w:val="24"/>
          </w:rPr>
          <w:t>http://www.hum.unrc.edu.ar/publicaciones/contextos/articulos/vol12/pdfs/02-Jakob-moyetta-valle.pdf</w:t>
        </w:r>
      </w:hyperlink>
    </w:p>
    <w:p w:rsidR="00EF718A" w:rsidRPr="00920D4E" w:rsidRDefault="00EF718A" w:rsidP="00EF718A">
      <w:pPr>
        <w:contextualSpacing/>
        <w:jc w:val="both"/>
        <w:rPr>
          <w:rFonts w:ascii="Cambria" w:hAnsi="Cambria"/>
          <w:sz w:val="24"/>
          <w:szCs w:val="24"/>
        </w:rPr>
      </w:pPr>
      <w:proofErr w:type="spellStart"/>
      <w:r w:rsidRPr="00920D4E">
        <w:rPr>
          <w:rFonts w:ascii="Cambria" w:hAnsi="Cambria"/>
          <w:sz w:val="24"/>
          <w:szCs w:val="24"/>
        </w:rPr>
        <w:t>Pruzzo</w:t>
      </w:r>
      <w:proofErr w:type="spellEnd"/>
      <w:r w:rsidRPr="00920D4E">
        <w:rPr>
          <w:rFonts w:ascii="Cambria" w:hAnsi="Cambria"/>
          <w:sz w:val="24"/>
          <w:szCs w:val="24"/>
        </w:rPr>
        <w:t xml:space="preserve"> Vilma: “Prácticas que obstaculizan el aprendizaje”, Revista Pilquen, Año XIV, N°9, año 2012</w:t>
      </w:r>
    </w:p>
    <w:p w:rsidR="00EF718A" w:rsidRPr="00920D4E" w:rsidRDefault="00EF718A" w:rsidP="00EF718A">
      <w:pPr>
        <w:contextualSpacing/>
        <w:jc w:val="both"/>
        <w:rPr>
          <w:rFonts w:ascii="Cambria" w:hAnsi="Cambria"/>
          <w:sz w:val="24"/>
          <w:szCs w:val="24"/>
          <w:lang w:val="es-ES" w:eastAsia="es-ES"/>
        </w:rPr>
      </w:pPr>
      <w:r w:rsidRPr="00920D4E">
        <w:rPr>
          <w:rFonts w:ascii="Cambria" w:hAnsi="Cambria"/>
          <w:sz w:val="24"/>
          <w:szCs w:val="24"/>
        </w:rPr>
        <w:t>Ferrero, Ma Alejandra: “Acerca de la teoría y práctica psicopedagógica, teoría de bordes, prácticas entre varios”, Revista Pilquen, Año XIV, N°9, Año 2012</w:t>
      </w:r>
    </w:p>
    <w:p w:rsidR="00EF718A" w:rsidRDefault="00EF718A" w:rsidP="00EF718A">
      <w:pPr>
        <w:autoSpaceDE w:val="0"/>
        <w:autoSpaceDN w:val="0"/>
        <w:adjustRightInd w:val="0"/>
        <w:spacing w:after="0" w:line="240" w:lineRule="auto"/>
        <w:jc w:val="both"/>
        <w:rPr>
          <w:rFonts w:ascii="Cambria" w:hAnsi="Cambria" w:cs="Arial"/>
          <w:b/>
          <w:bCs/>
          <w:sz w:val="24"/>
          <w:szCs w:val="24"/>
          <w:lang w:eastAsia="es-AR"/>
        </w:rPr>
      </w:pPr>
    </w:p>
    <w:p w:rsidR="00EF718A" w:rsidRPr="00C82CE9" w:rsidRDefault="00EF718A" w:rsidP="00EF718A">
      <w:pPr>
        <w:autoSpaceDE w:val="0"/>
        <w:autoSpaceDN w:val="0"/>
        <w:adjustRightInd w:val="0"/>
        <w:spacing w:after="0" w:line="240" w:lineRule="auto"/>
        <w:jc w:val="both"/>
        <w:rPr>
          <w:rFonts w:ascii="Cambria" w:hAnsi="Cambria" w:cs="Arial"/>
          <w:b/>
          <w:bCs/>
          <w:sz w:val="24"/>
          <w:szCs w:val="24"/>
          <w:lang w:val="pt-BR" w:eastAsia="es-AR"/>
        </w:rPr>
      </w:pPr>
      <w:r w:rsidRPr="00C82CE9">
        <w:rPr>
          <w:rFonts w:ascii="Cambria" w:hAnsi="Cambria" w:cs="Arial"/>
          <w:b/>
          <w:bCs/>
          <w:sz w:val="24"/>
          <w:szCs w:val="24"/>
          <w:lang w:val="pt-BR" w:eastAsia="es-AR"/>
        </w:rPr>
        <w:t>BIBLIOOGRAFIA DOCENTE</w:t>
      </w:r>
    </w:p>
    <w:p w:rsidR="00EF718A" w:rsidRPr="004A7248" w:rsidRDefault="00EF718A" w:rsidP="00EF718A">
      <w:pPr>
        <w:spacing w:line="240" w:lineRule="auto"/>
        <w:contextualSpacing/>
        <w:rPr>
          <w:rFonts w:ascii="Cambria" w:hAnsi="Cambria"/>
          <w:sz w:val="24"/>
          <w:szCs w:val="24"/>
          <w:lang w:val="es-ES" w:eastAsia="es-ES"/>
        </w:rPr>
      </w:pPr>
      <w:r w:rsidRPr="00C82CE9">
        <w:rPr>
          <w:rFonts w:ascii="Cambria" w:hAnsi="Cambria"/>
          <w:sz w:val="24"/>
          <w:szCs w:val="24"/>
          <w:lang w:val="pt-BR" w:eastAsia="es-ES"/>
        </w:rPr>
        <w:t xml:space="preserve">ABT, T., BELLAK, (1967). </w:t>
      </w:r>
      <w:r w:rsidRPr="004A7248">
        <w:rPr>
          <w:rFonts w:ascii="Cambria" w:hAnsi="Cambria"/>
          <w:sz w:val="24"/>
          <w:szCs w:val="24"/>
          <w:lang w:val="es-ES" w:eastAsia="es-ES"/>
        </w:rPr>
        <w:t xml:space="preserve">La psicología proyectiva. Buenos Aires: </w:t>
      </w:r>
      <w:proofErr w:type="spellStart"/>
      <w:r w:rsidRPr="004A7248">
        <w:rPr>
          <w:rFonts w:ascii="Cambria" w:hAnsi="Cambria"/>
          <w:sz w:val="24"/>
          <w:szCs w:val="24"/>
          <w:lang w:val="es-ES" w:eastAsia="es-ES"/>
        </w:rPr>
        <w:t>Paidos</w:t>
      </w:r>
      <w:proofErr w:type="spellEnd"/>
    </w:p>
    <w:p w:rsidR="00EF718A" w:rsidRPr="004A7248" w:rsidRDefault="00EF718A" w:rsidP="00EF718A">
      <w:pPr>
        <w:spacing w:line="240" w:lineRule="auto"/>
        <w:contextualSpacing/>
        <w:rPr>
          <w:rFonts w:ascii="Cambria" w:hAnsi="Cambria"/>
          <w:sz w:val="24"/>
          <w:szCs w:val="24"/>
          <w:lang w:val="es-ES" w:eastAsia="es-ES"/>
        </w:rPr>
      </w:pPr>
      <w:r w:rsidRPr="004A7248">
        <w:rPr>
          <w:rFonts w:ascii="Cambria" w:hAnsi="Cambria"/>
          <w:sz w:val="24"/>
          <w:szCs w:val="24"/>
          <w:lang w:val="es-ES" w:eastAsia="es-ES"/>
        </w:rPr>
        <w:t>AGUIRRE, GL (1989). Los tests Proyectivos. Barcelona: Laertes</w:t>
      </w:r>
    </w:p>
    <w:p w:rsidR="00EF718A" w:rsidRDefault="00EF718A" w:rsidP="00EF718A">
      <w:pPr>
        <w:spacing w:line="240" w:lineRule="auto"/>
        <w:contextualSpacing/>
        <w:rPr>
          <w:lang w:val="es-ES" w:eastAsia="es-ES"/>
        </w:rPr>
      </w:pPr>
      <w:r>
        <w:rPr>
          <w:lang w:val="es-ES" w:eastAsia="es-ES"/>
        </w:rPr>
        <w:lastRenderedPageBreak/>
        <w:t>ANZIEU, D (1981). Los métodos proyectivos. Buenos Aires: Abaco</w:t>
      </w:r>
    </w:p>
    <w:p w:rsidR="00EF718A" w:rsidRPr="00004ED2" w:rsidRDefault="00EF718A" w:rsidP="00EF718A">
      <w:pPr>
        <w:autoSpaceDE w:val="0"/>
        <w:autoSpaceDN w:val="0"/>
        <w:adjustRightInd w:val="0"/>
        <w:spacing w:after="0" w:line="240" w:lineRule="auto"/>
        <w:contextualSpacing/>
        <w:jc w:val="both"/>
        <w:rPr>
          <w:rFonts w:ascii="Cambria" w:hAnsi="Cambria" w:cs="Arial"/>
          <w:sz w:val="24"/>
          <w:szCs w:val="24"/>
          <w:lang w:eastAsia="es-AR"/>
        </w:rPr>
      </w:pPr>
      <w:r w:rsidRPr="00004ED2">
        <w:rPr>
          <w:rFonts w:ascii="Cambria" w:hAnsi="Cambria" w:cs="Arial"/>
          <w:sz w:val="24"/>
          <w:szCs w:val="24"/>
          <w:lang w:eastAsia="es-AR"/>
        </w:rPr>
        <w:t>CELENER, G.: Las técnicas proyectivas</w:t>
      </w:r>
      <w:r>
        <w:rPr>
          <w:rFonts w:ascii="Cambria" w:hAnsi="Cambria" w:cs="Arial"/>
          <w:sz w:val="24"/>
          <w:szCs w:val="24"/>
          <w:lang w:eastAsia="es-AR"/>
        </w:rPr>
        <w:t>. Buenos Aires: E</w:t>
      </w:r>
      <w:r w:rsidRPr="00004ED2">
        <w:rPr>
          <w:rFonts w:ascii="Cambria" w:hAnsi="Cambria" w:cs="Arial"/>
          <w:sz w:val="24"/>
          <w:szCs w:val="24"/>
          <w:lang w:eastAsia="es-AR"/>
        </w:rPr>
        <w:t>d. Colección Psique</w:t>
      </w:r>
    </w:p>
    <w:p w:rsidR="00EF718A" w:rsidRPr="004A7248" w:rsidRDefault="00EF718A" w:rsidP="00EF718A">
      <w:pPr>
        <w:pStyle w:val="Ttulo1"/>
        <w:shd w:val="clear" w:color="auto" w:fill="FFFFFF"/>
        <w:contextualSpacing/>
        <w:rPr>
          <w:rFonts w:ascii="Cambria" w:hAnsi="Cambria" w:cs="Arial"/>
          <w:b w:val="0"/>
          <w:bCs/>
          <w:caps/>
          <w:szCs w:val="24"/>
        </w:rPr>
      </w:pPr>
      <w:r w:rsidRPr="004A7248">
        <w:rPr>
          <w:rFonts w:ascii="Cambria" w:hAnsi="Cambria" w:cs="Arial"/>
          <w:b w:val="0"/>
          <w:bCs/>
          <w:caps/>
          <w:szCs w:val="24"/>
        </w:rPr>
        <w:t xml:space="preserve">CELENER, L (2004). </w:t>
      </w:r>
      <w:r w:rsidRPr="004A7248">
        <w:rPr>
          <w:rFonts w:ascii="Cambria" w:hAnsi="Cambria" w:cs="Arial"/>
          <w:b w:val="0"/>
          <w:bCs/>
          <w:szCs w:val="24"/>
        </w:rPr>
        <w:t>Técnicas proyectivas. Actualización e interpretación en los ámb</w:t>
      </w:r>
      <w:r>
        <w:rPr>
          <w:rFonts w:ascii="Cambria" w:hAnsi="Cambria" w:cs="Arial"/>
          <w:b w:val="0"/>
          <w:bCs/>
          <w:szCs w:val="24"/>
        </w:rPr>
        <w:t>itos clínico, laboral y forense</w:t>
      </w:r>
      <w:r w:rsidRPr="00A77AF8">
        <w:rPr>
          <w:rFonts w:ascii="Cambria" w:hAnsi="Cambria" w:cs="Arial"/>
          <w:b w:val="0"/>
          <w:bCs/>
          <w:szCs w:val="24"/>
        </w:rPr>
        <w:t xml:space="preserve">. </w:t>
      </w:r>
      <w:r w:rsidRPr="00A77AF8">
        <w:rPr>
          <w:rFonts w:ascii="Cambria" w:hAnsi="Cambria" w:cs="Arial"/>
          <w:b w:val="0"/>
          <w:szCs w:val="24"/>
          <w:lang w:eastAsia="es-AR"/>
        </w:rPr>
        <w:t>Buenos Aires: Ed. Colección Psique</w:t>
      </w:r>
    </w:p>
    <w:p w:rsidR="00EF718A" w:rsidRDefault="00EF718A" w:rsidP="00EF718A">
      <w:pPr>
        <w:autoSpaceDE w:val="0"/>
        <w:autoSpaceDN w:val="0"/>
        <w:adjustRightInd w:val="0"/>
        <w:spacing w:after="0" w:line="240" w:lineRule="auto"/>
        <w:contextualSpacing/>
        <w:jc w:val="both"/>
        <w:rPr>
          <w:rFonts w:cs="Arial"/>
          <w:sz w:val="24"/>
          <w:szCs w:val="24"/>
          <w:lang w:eastAsia="es-AR"/>
        </w:rPr>
      </w:pPr>
      <w:r w:rsidRPr="00F34366">
        <w:rPr>
          <w:rFonts w:cs="Arial"/>
          <w:sz w:val="24"/>
          <w:szCs w:val="24"/>
          <w:lang w:eastAsia="es-AR"/>
        </w:rPr>
        <w:t xml:space="preserve">CORMAN, L. 1967. </w:t>
      </w:r>
      <w:proofErr w:type="gramStart"/>
      <w:r w:rsidRPr="00F34366">
        <w:rPr>
          <w:rFonts w:cs="Arial"/>
          <w:sz w:val="24"/>
          <w:szCs w:val="24"/>
          <w:lang w:eastAsia="es-AR"/>
        </w:rPr>
        <w:t>El Test</w:t>
      </w:r>
      <w:proofErr w:type="gramEnd"/>
      <w:r w:rsidRPr="00F34366">
        <w:rPr>
          <w:rFonts w:cs="Arial"/>
          <w:sz w:val="24"/>
          <w:szCs w:val="24"/>
          <w:lang w:eastAsia="es-AR"/>
        </w:rPr>
        <w:t xml:space="preserve"> del Dibujo de la Familia, en la Práctica Médico-Pedagógica.</w:t>
      </w:r>
      <w:r>
        <w:rPr>
          <w:rFonts w:cs="Arial"/>
          <w:sz w:val="24"/>
          <w:szCs w:val="24"/>
          <w:lang w:eastAsia="es-AR"/>
        </w:rPr>
        <w:t xml:space="preserve"> Buenos Aires: </w:t>
      </w:r>
      <w:r w:rsidRPr="00F34366">
        <w:rPr>
          <w:rFonts w:cs="Arial"/>
          <w:sz w:val="24"/>
          <w:szCs w:val="24"/>
          <w:lang w:eastAsia="es-AR"/>
        </w:rPr>
        <w:t>Editorial Kapelu</w:t>
      </w:r>
      <w:r>
        <w:rPr>
          <w:rFonts w:cs="Arial"/>
          <w:sz w:val="24"/>
          <w:szCs w:val="24"/>
          <w:lang w:eastAsia="es-AR"/>
        </w:rPr>
        <w:t>s</w:t>
      </w:r>
      <w:r w:rsidRPr="00F34366">
        <w:rPr>
          <w:rFonts w:cs="Arial"/>
          <w:sz w:val="24"/>
          <w:szCs w:val="24"/>
          <w:lang w:eastAsia="es-AR"/>
        </w:rPr>
        <w:t xml:space="preserve">z. </w:t>
      </w:r>
    </w:p>
    <w:p w:rsidR="00EF718A" w:rsidRDefault="00EF718A" w:rsidP="00EF718A">
      <w:pPr>
        <w:spacing w:line="240" w:lineRule="auto"/>
        <w:contextualSpacing/>
        <w:rPr>
          <w:lang w:val="es-ES" w:eastAsia="es-ES"/>
        </w:rPr>
      </w:pPr>
      <w:r>
        <w:rPr>
          <w:lang w:val="es-ES" w:eastAsia="es-ES"/>
        </w:rPr>
        <w:t>FERNANDEZ BALLESTEROS, R. (1983). Psicodiagnóstico. Madrid: UMED</w:t>
      </w:r>
    </w:p>
    <w:p w:rsidR="00EF718A" w:rsidRPr="004A7248" w:rsidRDefault="00EF718A" w:rsidP="00EF718A">
      <w:pPr>
        <w:spacing w:line="240" w:lineRule="auto"/>
        <w:contextualSpacing/>
        <w:rPr>
          <w:lang w:val="es-ES" w:eastAsia="es-ES"/>
        </w:rPr>
      </w:pPr>
      <w:r>
        <w:rPr>
          <w:lang w:val="es-ES" w:eastAsia="es-ES"/>
        </w:rPr>
        <w:t>FERNANDEZ BALLESTEROS, R. (1999). Introducción a Evaluación Psicológica I y II. Madrid: Pirámide</w:t>
      </w:r>
    </w:p>
    <w:p w:rsidR="00EF718A" w:rsidRDefault="00EF718A" w:rsidP="00EF718A">
      <w:pPr>
        <w:spacing w:line="240" w:lineRule="auto"/>
        <w:contextualSpacing/>
        <w:rPr>
          <w:lang w:val="es-ES" w:eastAsia="es-ES"/>
        </w:rPr>
      </w:pPr>
      <w:r>
        <w:rPr>
          <w:lang w:val="es-ES" w:eastAsia="es-ES"/>
        </w:rPr>
        <w:t>FERNANDEZ BALLESTEROS, R. (2004). Evaluación psicológica. Madrid: Pirámide</w:t>
      </w:r>
    </w:p>
    <w:p w:rsidR="00EF718A" w:rsidRPr="009C4BA0" w:rsidRDefault="00EF718A" w:rsidP="00EF718A">
      <w:pPr>
        <w:autoSpaceDE w:val="0"/>
        <w:autoSpaceDN w:val="0"/>
        <w:adjustRightInd w:val="0"/>
        <w:spacing w:after="0" w:line="240" w:lineRule="auto"/>
        <w:contextualSpacing/>
        <w:jc w:val="both"/>
        <w:rPr>
          <w:rFonts w:ascii="Cambria" w:hAnsi="Cambria" w:cs="TimesNewRomanPSMT"/>
          <w:sz w:val="24"/>
          <w:szCs w:val="24"/>
          <w:lang w:eastAsia="es-AR"/>
        </w:rPr>
      </w:pPr>
      <w:r w:rsidRPr="009C4BA0">
        <w:rPr>
          <w:rFonts w:ascii="Cambria" w:hAnsi="Cambria" w:cs="TimesNewRomanPSMT"/>
          <w:sz w:val="24"/>
          <w:szCs w:val="24"/>
          <w:lang w:eastAsia="es-AR"/>
        </w:rPr>
        <w:t xml:space="preserve">FRANK DE VERTHELLYI “Interacción y proyecto familiar en </w:t>
      </w:r>
      <w:proofErr w:type="gramStart"/>
      <w:r w:rsidRPr="009C4BA0">
        <w:rPr>
          <w:rFonts w:ascii="Cambria" w:hAnsi="Cambria" w:cs="TimesNewRomanPSMT"/>
          <w:sz w:val="24"/>
          <w:szCs w:val="24"/>
          <w:lang w:eastAsia="es-AR"/>
        </w:rPr>
        <w:t>el test</w:t>
      </w:r>
      <w:proofErr w:type="gramEnd"/>
      <w:r w:rsidRPr="009C4BA0">
        <w:rPr>
          <w:rFonts w:ascii="Cambria" w:hAnsi="Cambria" w:cs="TimesNewRomanPSMT"/>
          <w:sz w:val="24"/>
          <w:szCs w:val="24"/>
          <w:lang w:eastAsia="es-AR"/>
        </w:rPr>
        <w:t xml:space="preserve"> </w:t>
      </w:r>
      <w:proofErr w:type="spellStart"/>
      <w:r w:rsidRPr="009C4BA0">
        <w:rPr>
          <w:rFonts w:ascii="Cambria" w:hAnsi="Cambria" w:cs="TimesNewRomanPSMT"/>
          <w:sz w:val="24"/>
          <w:szCs w:val="24"/>
          <w:lang w:eastAsia="es-AR"/>
        </w:rPr>
        <w:t>kinético</w:t>
      </w:r>
      <w:proofErr w:type="spellEnd"/>
      <w:r w:rsidRPr="009C4BA0">
        <w:rPr>
          <w:rFonts w:ascii="Cambria" w:hAnsi="Cambria" w:cs="TimesNewRomanPSMT"/>
          <w:sz w:val="24"/>
          <w:szCs w:val="24"/>
          <w:lang w:eastAsia="es-AR"/>
        </w:rPr>
        <w:t xml:space="preserve"> de la</w:t>
      </w:r>
      <w:r>
        <w:rPr>
          <w:rFonts w:ascii="Cambria" w:hAnsi="Cambria" w:cs="TimesNewRomanPSMT"/>
          <w:sz w:val="24"/>
          <w:szCs w:val="24"/>
          <w:lang w:eastAsia="es-AR"/>
        </w:rPr>
        <w:t xml:space="preserve"> familia”, </w:t>
      </w:r>
      <w:r w:rsidRPr="009C4BA0">
        <w:rPr>
          <w:rFonts w:ascii="Cambria" w:hAnsi="Cambria" w:cs="TimesNewRomanPSMT"/>
          <w:sz w:val="24"/>
          <w:szCs w:val="24"/>
          <w:lang w:eastAsia="es-AR"/>
        </w:rPr>
        <w:t>Ed. Gedisa. Barcelona. 1984.</w:t>
      </w:r>
    </w:p>
    <w:p w:rsidR="00EF718A" w:rsidRDefault="00EF718A" w:rsidP="00EF718A">
      <w:pPr>
        <w:autoSpaceDE w:val="0"/>
        <w:autoSpaceDN w:val="0"/>
        <w:adjustRightInd w:val="0"/>
        <w:spacing w:after="0" w:line="240" w:lineRule="auto"/>
        <w:contextualSpacing/>
        <w:jc w:val="both"/>
        <w:rPr>
          <w:rFonts w:cs="Arial"/>
          <w:sz w:val="24"/>
          <w:szCs w:val="24"/>
          <w:lang w:eastAsia="es-AR"/>
        </w:rPr>
      </w:pPr>
      <w:r w:rsidRPr="00F34366">
        <w:rPr>
          <w:rFonts w:cs="Arial"/>
          <w:sz w:val="24"/>
          <w:szCs w:val="24"/>
          <w:lang w:eastAsia="es-AR"/>
        </w:rPr>
        <w:t xml:space="preserve">HAMMER, E. 1989. Test Proyectivos Gráficos. Capítulos 2, </w:t>
      </w:r>
      <w:r>
        <w:rPr>
          <w:rFonts w:cs="Arial"/>
          <w:sz w:val="24"/>
          <w:szCs w:val="24"/>
          <w:lang w:eastAsia="es-AR"/>
        </w:rPr>
        <w:t>3, 8, 14 y 15. Editorial Paidós.</w:t>
      </w:r>
    </w:p>
    <w:p w:rsidR="00EF718A" w:rsidRDefault="00EF718A" w:rsidP="00EF718A">
      <w:pPr>
        <w:autoSpaceDE w:val="0"/>
        <w:autoSpaceDN w:val="0"/>
        <w:adjustRightInd w:val="0"/>
        <w:spacing w:after="0" w:line="240" w:lineRule="auto"/>
        <w:contextualSpacing/>
        <w:jc w:val="both"/>
        <w:rPr>
          <w:rFonts w:ascii="Cambria" w:hAnsi="Cambria" w:cs="Arial"/>
          <w:sz w:val="24"/>
          <w:szCs w:val="24"/>
          <w:lang w:eastAsia="es-AR"/>
        </w:rPr>
      </w:pPr>
      <w:r w:rsidRPr="00DE57B6">
        <w:rPr>
          <w:rFonts w:ascii="Cambria" w:hAnsi="Cambria" w:cs="Arial"/>
          <w:sz w:val="24"/>
          <w:szCs w:val="24"/>
          <w:lang w:eastAsia="es-AR"/>
        </w:rPr>
        <w:t xml:space="preserve">KOCH, Karl: Test del </w:t>
      </w:r>
      <w:proofErr w:type="spellStart"/>
      <w:r w:rsidRPr="00DE57B6">
        <w:rPr>
          <w:rFonts w:ascii="Cambria" w:hAnsi="Cambria" w:cs="Arial"/>
          <w:sz w:val="24"/>
          <w:szCs w:val="24"/>
          <w:lang w:eastAsia="es-AR"/>
        </w:rPr>
        <w:t>Arbol</w:t>
      </w:r>
      <w:proofErr w:type="spellEnd"/>
      <w:r>
        <w:rPr>
          <w:rFonts w:ascii="Cambria" w:hAnsi="Cambria" w:cs="Arial"/>
          <w:sz w:val="24"/>
          <w:szCs w:val="24"/>
          <w:lang w:eastAsia="es-AR"/>
        </w:rPr>
        <w:t xml:space="preserve">. Buenos Aires: </w:t>
      </w:r>
      <w:r w:rsidRPr="00DE57B6">
        <w:rPr>
          <w:rFonts w:ascii="Cambria" w:hAnsi="Cambria" w:cs="Arial"/>
          <w:sz w:val="24"/>
          <w:szCs w:val="24"/>
          <w:lang w:eastAsia="es-AR"/>
        </w:rPr>
        <w:t>Ed Kapelusz</w:t>
      </w:r>
    </w:p>
    <w:p w:rsidR="00EF718A" w:rsidRPr="004A7248" w:rsidRDefault="00EF718A" w:rsidP="00EF718A">
      <w:pPr>
        <w:autoSpaceDE w:val="0"/>
        <w:autoSpaceDN w:val="0"/>
        <w:adjustRightInd w:val="0"/>
        <w:spacing w:after="0" w:line="240" w:lineRule="auto"/>
        <w:contextualSpacing/>
        <w:jc w:val="both"/>
        <w:rPr>
          <w:rFonts w:ascii="Cambria" w:hAnsi="Cambria"/>
          <w:sz w:val="24"/>
          <w:szCs w:val="24"/>
        </w:rPr>
      </w:pPr>
      <w:r w:rsidRPr="004A7248">
        <w:rPr>
          <w:rFonts w:ascii="Cambria" w:hAnsi="Cambria"/>
          <w:sz w:val="24"/>
          <w:szCs w:val="24"/>
        </w:rPr>
        <w:t xml:space="preserve">HIRSCH, Sara: El CAT </w:t>
      </w:r>
      <w:r>
        <w:rPr>
          <w:rFonts w:ascii="Cambria" w:hAnsi="Cambria"/>
          <w:sz w:val="24"/>
          <w:szCs w:val="24"/>
        </w:rPr>
        <w:t xml:space="preserve">en el psicodiagnóstico de Niños. Buenos Aires; </w:t>
      </w:r>
      <w:r w:rsidRPr="004A7248">
        <w:rPr>
          <w:rFonts w:ascii="Cambria" w:hAnsi="Cambria"/>
          <w:sz w:val="24"/>
          <w:szCs w:val="24"/>
        </w:rPr>
        <w:t>Nueva Visión</w:t>
      </w:r>
    </w:p>
    <w:p w:rsidR="00EF718A" w:rsidRDefault="00EF718A" w:rsidP="00EF718A">
      <w:pPr>
        <w:autoSpaceDE w:val="0"/>
        <w:autoSpaceDN w:val="0"/>
        <w:adjustRightInd w:val="0"/>
        <w:spacing w:after="0" w:line="240" w:lineRule="auto"/>
        <w:contextualSpacing/>
        <w:jc w:val="both"/>
        <w:rPr>
          <w:rFonts w:cs="Arial"/>
          <w:sz w:val="24"/>
          <w:szCs w:val="24"/>
          <w:lang w:eastAsia="es-AR"/>
        </w:rPr>
      </w:pPr>
      <w:r w:rsidRPr="00F34366">
        <w:rPr>
          <w:rFonts w:cs="Arial"/>
          <w:sz w:val="24"/>
          <w:szCs w:val="24"/>
          <w:lang w:eastAsia="es-AR"/>
        </w:rPr>
        <w:t xml:space="preserve">KOPPITZ, E. 1982. El Dibujo de la Figura Humana en los Niño. 6ta. </w:t>
      </w:r>
      <w:r>
        <w:rPr>
          <w:rFonts w:cs="Arial"/>
          <w:sz w:val="24"/>
          <w:szCs w:val="24"/>
          <w:lang w:eastAsia="es-AR"/>
        </w:rPr>
        <w:t xml:space="preserve">Buenos Aires: </w:t>
      </w:r>
      <w:r w:rsidRPr="00F34366">
        <w:rPr>
          <w:rFonts w:cs="Arial"/>
          <w:sz w:val="24"/>
          <w:szCs w:val="24"/>
          <w:lang w:eastAsia="es-AR"/>
        </w:rPr>
        <w:t xml:space="preserve">Guadalupe. </w:t>
      </w:r>
    </w:p>
    <w:p w:rsidR="00EF718A" w:rsidRDefault="00EF718A" w:rsidP="00EF718A">
      <w:pPr>
        <w:autoSpaceDE w:val="0"/>
        <w:autoSpaceDN w:val="0"/>
        <w:adjustRightInd w:val="0"/>
        <w:spacing w:after="0" w:line="240" w:lineRule="auto"/>
        <w:contextualSpacing/>
        <w:jc w:val="both"/>
        <w:rPr>
          <w:rFonts w:ascii="Cambria" w:hAnsi="Cambria"/>
          <w:sz w:val="24"/>
          <w:szCs w:val="24"/>
        </w:rPr>
      </w:pPr>
      <w:r w:rsidRPr="004A7248">
        <w:rPr>
          <w:rFonts w:ascii="Cambria" w:hAnsi="Cambria"/>
          <w:sz w:val="24"/>
          <w:szCs w:val="24"/>
        </w:rPr>
        <w:t>MALDAVSKY, D. y colaboradores (2000)</w:t>
      </w:r>
      <w:r>
        <w:rPr>
          <w:rFonts w:ascii="Cambria" w:hAnsi="Cambria"/>
          <w:sz w:val="24"/>
          <w:szCs w:val="24"/>
        </w:rPr>
        <w:t xml:space="preserve">. </w:t>
      </w:r>
      <w:r w:rsidRPr="004A7248">
        <w:rPr>
          <w:rFonts w:ascii="Cambria" w:hAnsi="Cambria"/>
          <w:sz w:val="24"/>
          <w:szCs w:val="24"/>
        </w:rPr>
        <w:t>Investigaciones en procesos psicoanalíticos. Teoría y método: secuencias narrativas</w:t>
      </w:r>
      <w:r>
        <w:rPr>
          <w:rFonts w:ascii="Cambria" w:hAnsi="Cambria"/>
          <w:sz w:val="24"/>
          <w:szCs w:val="24"/>
        </w:rPr>
        <w:t xml:space="preserve">. Buenos Aires: </w:t>
      </w:r>
      <w:r w:rsidRPr="004A7248">
        <w:rPr>
          <w:rFonts w:ascii="Cambria" w:hAnsi="Cambria"/>
          <w:sz w:val="24"/>
          <w:szCs w:val="24"/>
        </w:rPr>
        <w:t xml:space="preserve">Nueva Visión, 2001. </w:t>
      </w:r>
    </w:p>
    <w:p w:rsidR="00EF718A" w:rsidRPr="004A7248" w:rsidRDefault="00EF718A" w:rsidP="00EF718A">
      <w:pPr>
        <w:autoSpaceDE w:val="0"/>
        <w:autoSpaceDN w:val="0"/>
        <w:adjustRightInd w:val="0"/>
        <w:spacing w:after="0" w:line="240" w:lineRule="auto"/>
        <w:contextualSpacing/>
        <w:jc w:val="both"/>
        <w:rPr>
          <w:rFonts w:ascii="Cambria" w:hAnsi="Cambria"/>
          <w:sz w:val="24"/>
          <w:szCs w:val="24"/>
        </w:rPr>
      </w:pPr>
      <w:r w:rsidRPr="004A7248">
        <w:rPr>
          <w:rFonts w:ascii="Cambria" w:hAnsi="Cambria"/>
          <w:sz w:val="24"/>
          <w:szCs w:val="24"/>
        </w:rPr>
        <w:t xml:space="preserve">MALDAVSKY, D. (2004) “La Investigación Psicoanalítica del Lenguaje”, </w:t>
      </w:r>
      <w:r>
        <w:rPr>
          <w:rFonts w:ascii="Cambria" w:hAnsi="Cambria"/>
          <w:sz w:val="24"/>
          <w:szCs w:val="24"/>
        </w:rPr>
        <w:t xml:space="preserve">Buenos Aires: </w:t>
      </w:r>
      <w:r w:rsidRPr="004A7248">
        <w:rPr>
          <w:rFonts w:ascii="Cambria" w:hAnsi="Cambria"/>
          <w:sz w:val="24"/>
          <w:szCs w:val="24"/>
        </w:rPr>
        <w:t xml:space="preserve">Lugar Editorial. </w:t>
      </w:r>
    </w:p>
    <w:p w:rsidR="00EF718A" w:rsidRDefault="00EF718A" w:rsidP="00EF718A">
      <w:pPr>
        <w:autoSpaceDE w:val="0"/>
        <w:autoSpaceDN w:val="0"/>
        <w:adjustRightInd w:val="0"/>
        <w:spacing w:after="0" w:line="240" w:lineRule="auto"/>
        <w:contextualSpacing/>
        <w:jc w:val="both"/>
        <w:rPr>
          <w:rFonts w:cs="Arial"/>
          <w:sz w:val="24"/>
          <w:szCs w:val="24"/>
          <w:lang w:eastAsia="es-AR"/>
        </w:rPr>
      </w:pPr>
      <w:r w:rsidRPr="00F34366">
        <w:rPr>
          <w:rFonts w:cs="Arial"/>
          <w:sz w:val="24"/>
          <w:szCs w:val="24"/>
          <w:lang w:eastAsia="es-AR"/>
        </w:rPr>
        <w:t xml:space="preserve">VISCA, J. 2002. Técnicas Proyectivas Psicopedagógicas. </w:t>
      </w:r>
      <w:r>
        <w:rPr>
          <w:rFonts w:cs="Arial"/>
          <w:sz w:val="24"/>
          <w:szCs w:val="24"/>
          <w:lang w:eastAsia="es-AR"/>
        </w:rPr>
        <w:t xml:space="preserve">Buenos Aires: </w:t>
      </w:r>
      <w:r w:rsidRPr="00F34366">
        <w:rPr>
          <w:rFonts w:cs="Arial"/>
          <w:sz w:val="24"/>
          <w:szCs w:val="24"/>
          <w:lang w:eastAsia="es-AR"/>
        </w:rPr>
        <w:t xml:space="preserve">Editorial </w:t>
      </w:r>
      <w:proofErr w:type="spellStart"/>
      <w:r w:rsidRPr="00F34366">
        <w:rPr>
          <w:rFonts w:cs="Arial"/>
          <w:sz w:val="24"/>
          <w:szCs w:val="24"/>
          <w:lang w:eastAsia="es-AR"/>
        </w:rPr>
        <w:t>Vizca</w:t>
      </w:r>
      <w:proofErr w:type="spellEnd"/>
      <w:r w:rsidRPr="00F34366">
        <w:rPr>
          <w:rFonts w:cs="Arial"/>
          <w:sz w:val="24"/>
          <w:szCs w:val="24"/>
          <w:lang w:eastAsia="es-AR"/>
        </w:rPr>
        <w:t xml:space="preserve"> &amp; </w:t>
      </w:r>
      <w:proofErr w:type="spellStart"/>
      <w:r w:rsidRPr="00F34366">
        <w:rPr>
          <w:rFonts w:cs="Arial"/>
          <w:sz w:val="24"/>
          <w:szCs w:val="24"/>
          <w:lang w:eastAsia="es-AR"/>
        </w:rPr>
        <w:t>Vizca</w:t>
      </w:r>
      <w:proofErr w:type="spellEnd"/>
      <w:r w:rsidRPr="00F34366">
        <w:rPr>
          <w:rFonts w:cs="Arial"/>
          <w:sz w:val="24"/>
          <w:szCs w:val="24"/>
          <w:lang w:eastAsia="es-AR"/>
        </w:rPr>
        <w:t xml:space="preserve">. </w:t>
      </w:r>
    </w:p>
    <w:p w:rsidR="00EF718A" w:rsidRPr="00004ED2" w:rsidRDefault="00EF718A" w:rsidP="00EF718A">
      <w:pPr>
        <w:autoSpaceDE w:val="0"/>
        <w:autoSpaceDN w:val="0"/>
        <w:adjustRightInd w:val="0"/>
        <w:spacing w:after="0" w:line="240" w:lineRule="auto"/>
        <w:contextualSpacing/>
        <w:jc w:val="both"/>
        <w:rPr>
          <w:rFonts w:ascii="Cambria" w:hAnsi="Cambria" w:cs="TimesNewRomanPSMT"/>
          <w:sz w:val="24"/>
          <w:szCs w:val="24"/>
          <w:lang w:eastAsia="es-AR"/>
        </w:rPr>
      </w:pPr>
      <w:r w:rsidRPr="00004ED2">
        <w:rPr>
          <w:rFonts w:ascii="Cambria" w:hAnsi="Cambria" w:cs="TimesNewRomanPSMT"/>
          <w:sz w:val="24"/>
          <w:szCs w:val="24"/>
          <w:lang w:eastAsia="es-AR"/>
        </w:rPr>
        <w:t>OCAMPO Y OTROS</w:t>
      </w:r>
      <w:r>
        <w:rPr>
          <w:rFonts w:ascii="Cambria" w:hAnsi="Cambria" w:cs="TimesNewRomanPSMT"/>
          <w:sz w:val="24"/>
          <w:szCs w:val="24"/>
          <w:lang w:eastAsia="es-AR"/>
        </w:rPr>
        <w:t xml:space="preserve"> (1974). </w:t>
      </w:r>
      <w:r w:rsidRPr="00004ED2">
        <w:rPr>
          <w:rFonts w:ascii="Cambria" w:hAnsi="Cambria" w:cs="TimesNewRomanPSMT"/>
          <w:sz w:val="24"/>
          <w:szCs w:val="24"/>
          <w:lang w:eastAsia="es-AR"/>
        </w:rPr>
        <w:t>Las técnicas proyectivas y el proceso psicodiagnóstico.</w:t>
      </w:r>
      <w:r>
        <w:rPr>
          <w:rFonts w:ascii="Cambria" w:hAnsi="Cambria" w:cs="TimesNewRomanPSMT"/>
          <w:sz w:val="24"/>
          <w:szCs w:val="24"/>
          <w:lang w:eastAsia="es-AR"/>
        </w:rPr>
        <w:t xml:space="preserve"> Buenos Aires: </w:t>
      </w:r>
      <w:r w:rsidRPr="00004ED2">
        <w:rPr>
          <w:rFonts w:ascii="Cambria" w:hAnsi="Cambria" w:cs="TimesNewRomanPSMT"/>
          <w:sz w:val="24"/>
          <w:szCs w:val="24"/>
          <w:lang w:eastAsia="es-AR"/>
        </w:rPr>
        <w:t xml:space="preserve"> Ed.</w:t>
      </w:r>
      <w:r>
        <w:rPr>
          <w:rFonts w:ascii="Cambria" w:hAnsi="Cambria" w:cs="TimesNewRomanPSMT"/>
          <w:sz w:val="24"/>
          <w:szCs w:val="24"/>
          <w:lang w:eastAsia="es-AR"/>
        </w:rPr>
        <w:t xml:space="preserve"> </w:t>
      </w:r>
      <w:r w:rsidRPr="00004ED2">
        <w:rPr>
          <w:rFonts w:ascii="Cambria" w:hAnsi="Cambria" w:cs="TimesNewRomanPSMT"/>
          <w:sz w:val="24"/>
          <w:szCs w:val="24"/>
          <w:lang w:eastAsia="es-AR"/>
        </w:rPr>
        <w:t xml:space="preserve">Nueva Visión. </w:t>
      </w:r>
    </w:p>
    <w:p w:rsidR="00EF718A" w:rsidRPr="00DE57B6" w:rsidRDefault="00EF718A" w:rsidP="00EF718A">
      <w:pPr>
        <w:autoSpaceDE w:val="0"/>
        <w:autoSpaceDN w:val="0"/>
        <w:adjustRightInd w:val="0"/>
        <w:spacing w:after="0" w:line="240" w:lineRule="auto"/>
        <w:contextualSpacing/>
        <w:jc w:val="both"/>
        <w:rPr>
          <w:rFonts w:ascii="Cambria" w:hAnsi="Cambria" w:cs="TimesNewRomanPSMT"/>
          <w:sz w:val="24"/>
          <w:szCs w:val="24"/>
          <w:lang w:eastAsia="es-AR"/>
        </w:rPr>
      </w:pPr>
      <w:r w:rsidRPr="00DE57B6">
        <w:rPr>
          <w:rFonts w:ascii="Cambria" w:hAnsi="Cambria" w:cs="TimesNewRomanPSMT"/>
          <w:sz w:val="24"/>
          <w:szCs w:val="24"/>
          <w:lang w:eastAsia="es-AR"/>
        </w:rPr>
        <w:t>RODULFO, M</w:t>
      </w:r>
      <w:r>
        <w:rPr>
          <w:rFonts w:ascii="Cambria" w:hAnsi="Cambria" w:cs="TimesNewRomanPSMT"/>
          <w:sz w:val="24"/>
          <w:szCs w:val="24"/>
          <w:lang w:eastAsia="es-AR"/>
        </w:rPr>
        <w:t>. (1990). El niño del dibujo</w:t>
      </w:r>
      <w:r w:rsidRPr="00DE57B6">
        <w:rPr>
          <w:rFonts w:ascii="Cambria" w:hAnsi="Cambria" w:cs="TimesNewRomanPSMT"/>
          <w:sz w:val="24"/>
          <w:szCs w:val="24"/>
          <w:lang w:eastAsia="es-AR"/>
        </w:rPr>
        <w:t>.</w:t>
      </w:r>
      <w:r>
        <w:rPr>
          <w:rFonts w:ascii="Cambria" w:hAnsi="Cambria" w:cs="TimesNewRomanPSMT"/>
          <w:sz w:val="24"/>
          <w:szCs w:val="24"/>
          <w:lang w:eastAsia="es-AR"/>
        </w:rPr>
        <w:t xml:space="preserve"> Buenos aires:</w:t>
      </w:r>
      <w:r w:rsidRPr="00DE57B6">
        <w:rPr>
          <w:rFonts w:ascii="Cambria" w:hAnsi="Cambria" w:cs="TimesNewRomanPSMT"/>
          <w:sz w:val="24"/>
          <w:szCs w:val="24"/>
          <w:lang w:eastAsia="es-AR"/>
        </w:rPr>
        <w:t xml:space="preserve"> Ed. Paidós.</w:t>
      </w:r>
    </w:p>
    <w:p w:rsidR="00EF718A" w:rsidRPr="00DE57B6" w:rsidRDefault="00EF718A" w:rsidP="00EF718A">
      <w:pPr>
        <w:autoSpaceDE w:val="0"/>
        <w:autoSpaceDN w:val="0"/>
        <w:adjustRightInd w:val="0"/>
        <w:spacing w:after="0" w:line="240" w:lineRule="auto"/>
        <w:contextualSpacing/>
        <w:jc w:val="both"/>
        <w:rPr>
          <w:rFonts w:ascii="Cambria" w:hAnsi="Cambria" w:cs="Arial"/>
          <w:sz w:val="24"/>
          <w:szCs w:val="24"/>
          <w:lang w:eastAsia="es-AR"/>
        </w:rPr>
      </w:pPr>
      <w:r w:rsidRPr="00DE57B6">
        <w:rPr>
          <w:rFonts w:ascii="Cambria" w:hAnsi="Cambria" w:cs="TimesNewRomanPSMT"/>
          <w:sz w:val="24"/>
          <w:szCs w:val="24"/>
          <w:lang w:eastAsia="es-AR"/>
        </w:rPr>
        <w:t>WIDLOCKER. D “Los dibujos de los niños para una interpretación psicológica”</w:t>
      </w:r>
    </w:p>
    <w:p w:rsidR="00EF718A" w:rsidRDefault="00EF718A" w:rsidP="00EF718A">
      <w:pPr>
        <w:autoSpaceDE w:val="0"/>
        <w:autoSpaceDN w:val="0"/>
        <w:adjustRightInd w:val="0"/>
        <w:spacing w:after="0" w:line="240" w:lineRule="auto"/>
        <w:contextualSpacing/>
        <w:jc w:val="both"/>
        <w:rPr>
          <w:rFonts w:ascii="Cambria" w:hAnsi="Cambria" w:cs="TimesNewRomanPSMT"/>
          <w:sz w:val="24"/>
          <w:szCs w:val="24"/>
          <w:lang w:eastAsia="es-AR"/>
        </w:rPr>
      </w:pPr>
      <w:r w:rsidRPr="004A7248">
        <w:rPr>
          <w:rFonts w:ascii="Cambria" w:hAnsi="Cambria" w:cs="TimesNewRomanPSMT"/>
          <w:sz w:val="24"/>
          <w:szCs w:val="24"/>
          <w:lang w:eastAsia="es-AR"/>
        </w:rPr>
        <w:t>GRASSANO DE PICCOLO</w:t>
      </w:r>
      <w:r>
        <w:rPr>
          <w:rFonts w:ascii="Cambria" w:hAnsi="Cambria" w:cs="TimesNewRomanPSMT"/>
          <w:sz w:val="24"/>
          <w:szCs w:val="24"/>
          <w:lang w:eastAsia="es-AR"/>
        </w:rPr>
        <w:t xml:space="preserve"> (1977). </w:t>
      </w:r>
      <w:r w:rsidRPr="004A7248">
        <w:rPr>
          <w:rFonts w:ascii="Cambria" w:hAnsi="Cambria" w:cs="TimesNewRomanPSMT"/>
          <w:sz w:val="24"/>
          <w:szCs w:val="24"/>
          <w:lang w:eastAsia="es-AR"/>
        </w:rPr>
        <w:t>Indicadores psicopatológicos en técnicas proyectivas.</w:t>
      </w:r>
      <w:r>
        <w:rPr>
          <w:rFonts w:ascii="Cambria" w:hAnsi="Cambria" w:cs="TimesNewRomanPSMT"/>
          <w:sz w:val="24"/>
          <w:szCs w:val="24"/>
          <w:lang w:eastAsia="es-AR"/>
        </w:rPr>
        <w:t xml:space="preserve"> </w:t>
      </w:r>
      <w:proofErr w:type="spellStart"/>
      <w:r>
        <w:rPr>
          <w:rFonts w:ascii="Cambria" w:hAnsi="Cambria" w:cs="TimesNewRomanPSMT"/>
          <w:sz w:val="24"/>
          <w:szCs w:val="24"/>
          <w:lang w:eastAsia="es-AR"/>
        </w:rPr>
        <w:t>Buenops</w:t>
      </w:r>
      <w:proofErr w:type="spellEnd"/>
      <w:r>
        <w:rPr>
          <w:rFonts w:ascii="Cambria" w:hAnsi="Cambria" w:cs="TimesNewRomanPSMT"/>
          <w:sz w:val="24"/>
          <w:szCs w:val="24"/>
          <w:lang w:eastAsia="es-AR"/>
        </w:rPr>
        <w:t xml:space="preserve"> Aires;</w:t>
      </w:r>
      <w:r w:rsidRPr="004A7248">
        <w:rPr>
          <w:rFonts w:ascii="Cambria" w:hAnsi="Cambria" w:cs="TimesNewRomanPSMT"/>
          <w:sz w:val="24"/>
          <w:szCs w:val="24"/>
          <w:lang w:eastAsia="es-AR"/>
        </w:rPr>
        <w:t xml:space="preserve"> Ed. Nueva Visión. </w:t>
      </w:r>
    </w:p>
    <w:p w:rsidR="00EF718A" w:rsidRPr="00EF718A" w:rsidRDefault="00EF718A" w:rsidP="00EF718A">
      <w:pPr>
        <w:autoSpaceDE w:val="0"/>
        <w:autoSpaceDN w:val="0"/>
        <w:adjustRightInd w:val="0"/>
        <w:spacing w:after="0" w:line="240" w:lineRule="auto"/>
        <w:contextualSpacing/>
        <w:jc w:val="both"/>
        <w:rPr>
          <w:rFonts w:ascii="Cambria" w:hAnsi="Cambria"/>
          <w:sz w:val="24"/>
          <w:szCs w:val="24"/>
        </w:rPr>
      </w:pPr>
      <w:r w:rsidRPr="00EF718A">
        <w:rPr>
          <w:rFonts w:ascii="Cambria" w:hAnsi="Cambria"/>
          <w:sz w:val="24"/>
          <w:szCs w:val="24"/>
        </w:rPr>
        <w:t>XANDRO, M. (2006). Manual de tests gráficos</w:t>
      </w:r>
    </w:p>
    <w:p w:rsidR="00EF718A" w:rsidRPr="004A7248" w:rsidRDefault="00EF718A" w:rsidP="00EF718A">
      <w:pPr>
        <w:autoSpaceDE w:val="0"/>
        <w:autoSpaceDN w:val="0"/>
        <w:adjustRightInd w:val="0"/>
        <w:spacing w:after="0" w:line="240" w:lineRule="auto"/>
        <w:contextualSpacing/>
        <w:jc w:val="both"/>
        <w:rPr>
          <w:rFonts w:ascii="Cambria" w:hAnsi="Cambria"/>
          <w:sz w:val="24"/>
          <w:szCs w:val="24"/>
        </w:rPr>
      </w:pPr>
      <w:r w:rsidRPr="004A7248">
        <w:rPr>
          <w:rFonts w:ascii="Cambria" w:hAnsi="Cambria"/>
          <w:sz w:val="24"/>
          <w:szCs w:val="24"/>
        </w:rPr>
        <w:t>SNEIDERMAN S (1998)</w:t>
      </w:r>
      <w:r>
        <w:rPr>
          <w:rFonts w:ascii="Cambria" w:hAnsi="Cambria"/>
          <w:sz w:val="24"/>
          <w:szCs w:val="24"/>
        </w:rPr>
        <w:t xml:space="preserve">. </w:t>
      </w:r>
      <w:r w:rsidRPr="004A7248">
        <w:rPr>
          <w:rFonts w:ascii="Cambria" w:hAnsi="Cambria"/>
          <w:sz w:val="24"/>
          <w:szCs w:val="24"/>
        </w:rPr>
        <w:t xml:space="preserve">Algunos Indicadores Psicopatológicos a la luz de las Técnicas de Exploración en la Clínica de los Procesos Tóxicos” II Congreso Nacional de Psicodiagnóstico. </w:t>
      </w:r>
      <w:proofErr w:type="spellStart"/>
      <w:r w:rsidRPr="004A7248">
        <w:rPr>
          <w:rFonts w:ascii="Cambria" w:hAnsi="Cambria"/>
          <w:sz w:val="24"/>
          <w:szCs w:val="24"/>
        </w:rPr>
        <w:t>Adeip</w:t>
      </w:r>
      <w:proofErr w:type="spellEnd"/>
    </w:p>
    <w:p w:rsidR="00EF718A" w:rsidRPr="004A7248" w:rsidRDefault="00EF718A" w:rsidP="00EF718A">
      <w:pPr>
        <w:spacing w:line="240" w:lineRule="auto"/>
        <w:contextualSpacing/>
        <w:rPr>
          <w:lang w:val="es-ES" w:eastAsia="es-ES"/>
        </w:rPr>
      </w:pPr>
      <w:r>
        <w:rPr>
          <w:lang w:val="es-ES" w:eastAsia="es-ES"/>
        </w:rPr>
        <w:t>SAMI ALI (1982). De la proyección. Madrid: Petrel</w:t>
      </w:r>
    </w:p>
    <w:p w:rsidR="00EF718A" w:rsidRDefault="00EF718A" w:rsidP="00EF718A">
      <w:pPr>
        <w:spacing w:line="240" w:lineRule="auto"/>
        <w:contextualSpacing/>
        <w:rPr>
          <w:lang w:val="es-ES" w:eastAsia="es-ES"/>
        </w:rPr>
      </w:pPr>
    </w:p>
    <w:p w:rsidR="00EF718A" w:rsidRPr="000531D3" w:rsidRDefault="00EF718A" w:rsidP="00EF718A">
      <w:pPr>
        <w:pStyle w:val="Ttulo1"/>
        <w:rPr>
          <w:rFonts w:ascii="Cambria" w:hAnsi="Cambria"/>
          <w:szCs w:val="24"/>
        </w:rPr>
      </w:pPr>
      <w:r w:rsidRPr="000531D3">
        <w:rPr>
          <w:rFonts w:ascii="Cambria" w:hAnsi="Cambria"/>
          <w:szCs w:val="24"/>
        </w:rPr>
        <w:t>EVALUACIÓN</w:t>
      </w:r>
    </w:p>
    <w:p w:rsidR="00EF718A" w:rsidRPr="000531D3" w:rsidRDefault="00EF718A" w:rsidP="00EF718A">
      <w:pPr>
        <w:pStyle w:val="Textoindependiente"/>
        <w:rPr>
          <w:rFonts w:ascii="Cambria" w:hAnsi="Cambria"/>
          <w:szCs w:val="24"/>
        </w:rPr>
      </w:pPr>
      <w:r w:rsidRPr="000531D3">
        <w:rPr>
          <w:rFonts w:ascii="Cambria" w:hAnsi="Cambria"/>
          <w:szCs w:val="24"/>
        </w:rPr>
        <w:t>La autonomía del alumno en la construcción del conocimiento debe proyectarse en metacognición, entendida esta como la reflexión sobre los procesos de apropiación del objeto de conocimiento, tanto en su aspecto conceptual como procedimental y actitudinal. En este sentido, debe ponerse especial énfasis en abordar la autoevaluación y la coevaluación, como formas necesarias de la evaluación misma y, también, como herramientas apropiadas para el desarrollo de la metacognición.</w:t>
      </w:r>
    </w:p>
    <w:p w:rsidR="00EF718A" w:rsidRPr="000531D3" w:rsidRDefault="00EF718A" w:rsidP="00EF718A">
      <w:pPr>
        <w:jc w:val="both"/>
        <w:rPr>
          <w:rFonts w:ascii="Cambria" w:hAnsi="Cambria"/>
          <w:sz w:val="24"/>
          <w:szCs w:val="24"/>
        </w:rPr>
      </w:pPr>
      <w:r w:rsidRPr="000531D3">
        <w:rPr>
          <w:rFonts w:ascii="Cambria" w:hAnsi="Cambria"/>
          <w:b/>
          <w:sz w:val="24"/>
          <w:szCs w:val="24"/>
        </w:rPr>
        <w:t xml:space="preserve">Esta propuesta sugiere, </w:t>
      </w:r>
      <w:r w:rsidRPr="000531D3">
        <w:rPr>
          <w:rFonts w:ascii="Cambria" w:hAnsi="Cambria"/>
          <w:sz w:val="24"/>
          <w:szCs w:val="24"/>
        </w:rPr>
        <w:t xml:space="preserve">tener presente las expresiones del diseño curricular como así también los acuerdos institucionales al respecto de dicho tema. Comprender la </w:t>
      </w:r>
      <w:r w:rsidRPr="000531D3">
        <w:rPr>
          <w:rFonts w:ascii="Cambria" w:hAnsi="Cambria"/>
          <w:sz w:val="24"/>
          <w:szCs w:val="24"/>
        </w:rPr>
        <w:lastRenderedPageBreak/>
        <w:t xml:space="preserve">evaluación desde su nuevo paradigma, relacionarla con las estrategias y expectativas de logro y sustentar la importancia del </w:t>
      </w:r>
      <w:r w:rsidRPr="000531D3">
        <w:rPr>
          <w:rFonts w:ascii="Cambria" w:hAnsi="Cambria"/>
          <w:b/>
          <w:sz w:val="24"/>
          <w:szCs w:val="24"/>
        </w:rPr>
        <w:t>Contrato Pedagógico</w:t>
      </w:r>
      <w:r w:rsidRPr="000531D3">
        <w:rPr>
          <w:rFonts w:ascii="Cambria" w:hAnsi="Cambria"/>
          <w:sz w:val="24"/>
          <w:szCs w:val="24"/>
        </w:rPr>
        <w:t>, visto como encuadre y marco pedagógico que resignifica el pacto entre docente y alumnos y como técnica para lograr el compromiso de todos a los objetivos y criterios de evaluación. A los efectos de la evaluación se tendrán en cuentas los siguientes criterios e instrumentos de acreditación:</w:t>
      </w:r>
    </w:p>
    <w:p w:rsidR="00EF718A" w:rsidRPr="009A499D" w:rsidRDefault="00EF718A" w:rsidP="00EF718A">
      <w:pPr>
        <w:autoSpaceDE w:val="0"/>
        <w:autoSpaceDN w:val="0"/>
        <w:adjustRightInd w:val="0"/>
        <w:spacing w:after="0" w:line="240" w:lineRule="auto"/>
        <w:rPr>
          <w:rFonts w:ascii="Cambria" w:hAnsi="Cambria" w:cs="Arial"/>
          <w:b/>
          <w:bCs/>
          <w:sz w:val="24"/>
          <w:szCs w:val="24"/>
          <w:lang w:eastAsia="es-AR"/>
        </w:rPr>
      </w:pPr>
      <w:r>
        <w:rPr>
          <w:rFonts w:ascii="Cambria" w:hAnsi="Cambria" w:cs="Arial"/>
          <w:b/>
          <w:bCs/>
          <w:sz w:val="24"/>
          <w:szCs w:val="24"/>
          <w:lang w:eastAsia="es-AR"/>
        </w:rPr>
        <w:t>C</w:t>
      </w:r>
      <w:r w:rsidRPr="009A499D">
        <w:rPr>
          <w:rFonts w:ascii="Cambria" w:hAnsi="Cambria" w:cs="Arial"/>
          <w:b/>
          <w:bCs/>
          <w:sz w:val="24"/>
          <w:szCs w:val="24"/>
          <w:lang w:eastAsia="es-AR"/>
        </w:rPr>
        <w:t xml:space="preserve">riterios de </w:t>
      </w:r>
      <w:r>
        <w:rPr>
          <w:rFonts w:ascii="Cambria" w:hAnsi="Cambria" w:cs="Arial"/>
          <w:b/>
          <w:bCs/>
          <w:sz w:val="24"/>
          <w:szCs w:val="24"/>
          <w:lang w:eastAsia="es-AR"/>
        </w:rPr>
        <w:t>evaluación y acreditación</w:t>
      </w:r>
    </w:p>
    <w:p w:rsidR="00EF718A" w:rsidRPr="009A499D" w:rsidRDefault="00EF718A" w:rsidP="00EF718A">
      <w:pPr>
        <w:autoSpaceDE w:val="0"/>
        <w:autoSpaceDN w:val="0"/>
        <w:adjustRightInd w:val="0"/>
        <w:spacing w:after="0" w:line="240" w:lineRule="auto"/>
        <w:jc w:val="both"/>
        <w:rPr>
          <w:rFonts w:ascii="Cambria" w:hAnsi="Cambria" w:cs="Arial"/>
          <w:sz w:val="24"/>
          <w:szCs w:val="24"/>
          <w:lang w:eastAsia="es-AR"/>
        </w:rPr>
      </w:pPr>
      <w:r w:rsidRPr="009A499D">
        <w:rPr>
          <w:rFonts w:ascii="Cambria" w:hAnsi="Cambria" w:cs="Arial"/>
          <w:sz w:val="24"/>
          <w:szCs w:val="24"/>
          <w:lang w:eastAsia="es-AR"/>
        </w:rPr>
        <w:t xml:space="preserve">Las evaluaciones son individuales y considerando las actuaciones en los talleres </w:t>
      </w:r>
      <w:proofErr w:type="gramStart"/>
      <w:r w:rsidRPr="009A499D">
        <w:rPr>
          <w:rFonts w:ascii="Cambria" w:hAnsi="Cambria" w:cs="Arial"/>
          <w:sz w:val="24"/>
          <w:szCs w:val="24"/>
          <w:lang w:eastAsia="es-AR"/>
        </w:rPr>
        <w:t>teórico prácticos</w:t>
      </w:r>
      <w:proofErr w:type="gramEnd"/>
      <w:r w:rsidRPr="009A499D">
        <w:rPr>
          <w:rFonts w:ascii="Cambria" w:hAnsi="Cambria" w:cs="Arial"/>
          <w:sz w:val="24"/>
          <w:szCs w:val="24"/>
          <w:lang w:eastAsia="es-AR"/>
        </w:rPr>
        <w:t>, en las reuniones de supervisión y en las prácticas propiamente dichas, como así también las producciones de trabajos prácticos realizados.</w:t>
      </w:r>
    </w:p>
    <w:p w:rsidR="00EF718A" w:rsidRPr="009A499D" w:rsidRDefault="00EF718A" w:rsidP="00EF718A">
      <w:pPr>
        <w:autoSpaceDE w:val="0"/>
        <w:autoSpaceDN w:val="0"/>
        <w:adjustRightInd w:val="0"/>
        <w:spacing w:after="0" w:line="240" w:lineRule="auto"/>
        <w:jc w:val="both"/>
        <w:rPr>
          <w:rFonts w:ascii="Cambria" w:hAnsi="Cambria" w:cs="Arial"/>
          <w:sz w:val="24"/>
          <w:szCs w:val="24"/>
          <w:lang w:eastAsia="es-AR"/>
        </w:rPr>
      </w:pPr>
    </w:p>
    <w:p w:rsidR="00EF718A" w:rsidRPr="007153B5" w:rsidRDefault="00EF718A" w:rsidP="00EF718A">
      <w:pPr>
        <w:jc w:val="both"/>
        <w:rPr>
          <w:rFonts w:ascii="Cambria" w:hAnsi="Cambria"/>
          <w:sz w:val="24"/>
          <w:szCs w:val="24"/>
          <w:lang w:val="es-ES_tradnl"/>
        </w:rPr>
      </w:pPr>
      <w:r w:rsidRPr="007153B5">
        <w:rPr>
          <w:rFonts w:ascii="Cambria" w:hAnsi="Cambria"/>
          <w:sz w:val="24"/>
          <w:szCs w:val="24"/>
          <w:lang w:val="es-ES_tradnl"/>
        </w:rPr>
        <w:t xml:space="preserve">La acreditación del </w:t>
      </w:r>
      <w:proofErr w:type="gramStart"/>
      <w:r w:rsidRPr="007153B5">
        <w:rPr>
          <w:rFonts w:ascii="Cambria" w:hAnsi="Cambria"/>
          <w:sz w:val="24"/>
          <w:szCs w:val="24"/>
          <w:lang w:val="es-ES_tradnl"/>
        </w:rPr>
        <w:t>Espacio,</w:t>
      </w:r>
      <w:proofErr w:type="gramEnd"/>
      <w:r w:rsidRPr="007153B5">
        <w:rPr>
          <w:rFonts w:ascii="Cambria" w:hAnsi="Cambria"/>
          <w:sz w:val="24"/>
          <w:szCs w:val="24"/>
          <w:lang w:val="es-ES_tradnl"/>
        </w:rPr>
        <w:t xml:space="preserve"> se realizará de acuerdo a la normativa vigente para el Nivel Superior: Res. </w:t>
      </w:r>
      <w:proofErr w:type="spellStart"/>
      <w:r w:rsidRPr="007153B5">
        <w:rPr>
          <w:rFonts w:ascii="Cambria" w:hAnsi="Cambria"/>
          <w:sz w:val="24"/>
          <w:szCs w:val="24"/>
          <w:lang w:val="es-ES_tradnl"/>
        </w:rPr>
        <w:t>Nº</w:t>
      </w:r>
      <w:proofErr w:type="spellEnd"/>
      <w:r w:rsidRPr="007153B5">
        <w:rPr>
          <w:rFonts w:ascii="Cambria" w:hAnsi="Cambria"/>
          <w:sz w:val="24"/>
          <w:szCs w:val="24"/>
          <w:lang w:val="es-ES_tradnl"/>
        </w:rPr>
        <w:t xml:space="preserve"> 4043/09, que deroga la Res. </w:t>
      </w:r>
      <w:proofErr w:type="spellStart"/>
      <w:r w:rsidRPr="007153B5">
        <w:rPr>
          <w:rFonts w:ascii="Cambria" w:hAnsi="Cambria"/>
          <w:sz w:val="24"/>
          <w:szCs w:val="24"/>
          <w:lang w:val="es-ES_tradnl"/>
        </w:rPr>
        <w:t>Nº</w:t>
      </w:r>
      <w:proofErr w:type="spellEnd"/>
      <w:r w:rsidRPr="007153B5">
        <w:rPr>
          <w:rFonts w:ascii="Cambria" w:hAnsi="Cambria"/>
          <w:sz w:val="24"/>
          <w:szCs w:val="24"/>
          <w:lang w:val="es-ES_tradnl"/>
        </w:rPr>
        <w:t xml:space="preserve"> 1434.</w:t>
      </w:r>
    </w:p>
    <w:p w:rsidR="00EF718A" w:rsidRPr="007153B5" w:rsidRDefault="00EF718A" w:rsidP="00EF718A">
      <w:pPr>
        <w:jc w:val="both"/>
        <w:rPr>
          <w:rFonts w:ascii="Cambria" w:hAnsi="Cambria"/>
          <w:sz w:val="24"/>
          <w:szCs w:val="24"/>
          <w:lang w:val="es-MX"/>
        </w:rPr>
      </w:pPr>
      <w:r w:rsidRPr="007153B5">
        <w:rPr>
          <w:rFonts w:ascii="Cambria" w:hAnsi="Cambria"/>
          <w:sz w:val="24"/>
          <w:szCs w:val="24"/>
          <w:lang w:val="es-MX"/>
        </w:rPr>
        <w:t xml:space="preserve">El régimen de cursada </w:t>
      </w:r>
      <w:r>
        <w:rPr>
          <w:rFonts w:ascii="Cambria" w:hAnsi="Cambria"/>
          <w:sz w:val="24"/>
          <w:szCs w:val="24"/>
          <w:lang w:val="es-MX"/>
        </w:rPr>
        <w:t xml:space="preserve">de la Práctica profesional III </w:t>
      </w:r>
      <w:r w:rsidRPr="007153B5">
        <w:rPr>
          <w:rFonts w:ascii="Cambria" w:hAnsi="Cambria"/>
          <w:sz w:val="24"/>
          <w:szCs w:val="24"/>
          <w:lang w:val="es-MX"/>
        </w:rPr>
        <w:t>es presencial.</w:t>
      </w:r>
    </w:p>
    <w:p w:rsidR="00EF718A" w:rsidRPr="007153B5" w:rsidRDefault="00EF718A" w:rsidP="00EF718A">
      <w:pPr>
        <w:jc w:val="both"/>
        <w:rPr>
          <w:rFonts w:ascii="Cambria" w:hAnsi="Cambria"/>
          <w:sz w:val="24"/>
          <w:szCs w:val="24"/>
          <w:lang w:val="es-MX"/>
        </w:rPr>
      </w:pPr>
      <w:r>
        <w:rPr>
          <w:rFonts w:ascii="Cambria" w:hAnsi="Cambria"/>
          <w:sz w:val="24"/>
          <w:szCs w:val="24"/>
          <w:lang w:val="es-MX"/>
        </w:rPr>
        <w:t>El practicante</w:t>
      </w:r>
      <w:r w:rsidRPr="007153B5">
        <w:rPr>
          <w:rFonts w:ascii="Cambria" w:hAnsi="Cambria"/>
          <w:sz w:val="24"/>
          <w:szCs w:val="24"/>
          <w:lang w:val="es-MX"/>
        </w:rPr>
        <w:t xml:space="preserve"> deberá cumplir con los siguientes requerimientos:</w:t>
      </w:r>
    </w:p>
    <w:p w:rsidR="00EF718A" w:rsidRPr="007153B5" w:rsidRDefault="00EF718A" w:rsidP="00EF718A">
      <w:pPr>
        <w:numPr>
          <w:ilvl w:val="0"/>
          <w:numId w:val="6"/>
        </w:numPr>
        <w:spacing w:after="0" w:line="240" w:lineRule="auto"/>
        <w:jc w:val="both"/>
        <w:rPr>
          <w:rFonts w:ascii="Cambria" w:hAnsi="Cambria"/>
          <w:sz w:val="24"/>
          <w:szCs w:val="24"/>
          <w:lang w:val="es-MX"/>
        </w:rPr>
      </w:pPr>
      <w:r w:rsidRPr="007153B5">
        <w:rPr>
          <w:rFonts w:ascii="Cambria" w:hAnsi="Cambria"/>
          <w:sz w:val="24"/>
          <w:szCs w:val="24"/>
          <w:lang w:val="es-MX"/>
        </w:rPr>
        <w:t>Cursada regular con no menos de 80% de asistencia a las clases y las prácticas de campo profesional.</w:t>
      </w:r>
    </w:p>
    <w:p w:rsidR="00EF718A" w:rsidRPr="007153B5" w:rsidRDefault="00EF718A" w:rsidP="00EF718A">
      <w:pPr>
        <w:numPr>
          <w:ilvl w:val="0"/>
          <w:numId w:val="6"/>
        </w:numPr>
        <w:spacing w:after="0" w:line="240" w:lineRule="auto"/>
        <w:jc w:val="both"/>
        <w:rPr>
          <w:rFonts w:ascii="Cambria" w:hAnsi="Cambria"/>
          <w:sz w:val="24"/>
          <w:szCs w:val="24"/>
          <w:lang w:val="es-MX"/>
        </w:rPr>
      </w:pPr>
      <w:r w:rsidRPr="007153B5">
        <w:rPr>
          <w:rFonts w:ascii="Cambria" w:hAnsi="Cambria"/>
          <w:sz w:val="24"/>
          <w:szCs w:val="24"/>
          <w:lang w:val="es-MX"/>
        </w:rPr>
        <w:t>Aprobación de las instancias de evaluación previstas con nota mínima de 4(cuatro) puntos.</w:t>
      </w:r>
    </w:p>
    <w:p w:rsidR="00EF718A" w:rsidRPr="007153B5" w:rsidRDefault="00EF718A" w:rsidP="00EF718A">
      <w:pPr>
        <w:numPr>
          <w:ilvl w:val="0"/>
          <w:numId w:val="7"/>
        </w:numPr>
        <w:spacing w:after="0" w:line="240" w:lineRule="auto"/>
        <w:jc w:val="both"/>
        <w:rPr>
          <w:rFonts w:ascii="Cambria" w:hAnsi="Cambria"/>
          <w:sz w:val="24"/>
          <w:szCs w:val="24"/>
          <w:lang w:val="es-MX"/>
        </w:rPr>
      </w:pPr>
      <w:r w:rsidRPr="007153B5">
        <w:rPr>
          <w:rFonts w:ascii="Cambria" w:hAnsi="Cambria"/>
          <w:sz w:val="24"/>
          <w:szCs w:val="24"/>
          <w:lang w:val="es-MX"/>
        </w:rPr>
        <w:t xml:space="preserve">Se entregará a los </w:t>
      </w:r>
      <w:r>
        <w:rPr>
          <w:rFonts w:ascii="Cambria" w:hAnsi="Cambria"/>
          <w:sz w:val="24"/>
          <w:szCs w:val="24"/>
          <w:lang w:val="es-MX"/>
        </w:rPr>
        <w:t>estudiantes</w:t>
      </w:r>
      <w:r w:rsidRPr="007153B5">
        <w:rPr>
          <w:rFonts w:ascii="Cambria" w:hAnsi="Cambria"/>
          <w:sz w:val="24"/>
          <w:szCs w:val="24"/>
          <w:lang w:val="es-MX"/>
        </w:rPr>
        <w:t>, al iniciar el curso, el proyecto de la unidad curricular que dará cuenta de las evaluaciones previstas: trabajos prácticos, registro de observaciones, informe final, diagnóstico grupal, plan</w:t>
      </w:r>
      <w:r>
        <w:rPr>
          <w:rFonts w:ascii="Cambria" w:hAnsi="Cambria"/>
          <w:sz w:val="24"/>
          <w:szCs w:val="24"/>
          <w:lang w:val="es-MX"/>
        </w:rPr>
        <w:t>es diversos</w:t>
      </w:r>
      <w:r w:rsidRPr="007153B5">
        <w:rPr>
          <w:rFonts w:ascii="Cambria" w:hAnsi="Cambria"/>
          <w:sz w:val="24"/>
          <w:szCs w:val="24"/>
          <w:lang w:val="es-MX"/>
        </w:rPr>
        <w:t xml:space="preserve"> y el desempeño en las </w:t>
      </w:r>
      <w:r>
        <w:rPr>
          <w:rFonts w:ascii="Cambria" w:hAnsi="Cambria"/>
          <w:sz w:val="24"/>
          <w:szCs w:val="24"/>
          <w:lang w:val="es-MX"/>
        </w:rPr>
        <w:t>práctica</w:t>
      </w:r>
      <w:r w:rsidRPr="007153B5">
        <w:rPr>
          <w:rFonts w:ascii="Cambria" w:hAnsi="Cambria"/>
          <w:sz w:val="24"/>
          <w:szCs w:val="24"/>
          <w:lang w:val="es-MX"/>
        </w:rPr>
        <w:t>s con los correspondientes criterios de aprobación.  Asimismo, se realizará la devolución personal, de los resultados obtenidos en las evaluaciones, especificando logros, dificultades y errores, para la culminación exitosa de la experiencia.</w:t>
      </w:r>
    </w:p>
    <w:p w:rsidR="00EF718A" w:rsidRDefault="00EF718A" w:rsidP="00EF718A">
      <w:pPr>
        <w:ind w:left="720"/>
        <w:jc w:val="both"/>
        <w:rPr>
          <w:rFonts w:ascii="Cambria" w:hAnsi="Cambria"/>
          <w:sz w:val="28"/>
          <w:szCs w:val="28"/>
          <w:lang w:val="es-ES_tradnl"/>
        </w:rPr>
      </w:pPr>
    </w:p>
    <w:p w:rsidR="00EF718A" w:rsidRPr="000A5A4A" w:rsidRDefault="00EF718A" w:rsidP="00EF718A">
      <w:pPr>
        <w:pStyle w:val="Ttulo2"/>
        <w:rPr>
          <w:rFonts w:ascii="Cambria" w:hAnsi="Cambria" w:cs="Arial"/>
          <w:szCs w:val="24"/>
        </w:rPr>
      </w:pPr>
      <w:r w:rsidRPr="000A5A4A">
        <w:rPr>
          <w:rFonts w:ascii="Cambria" w:hAnsi="Cambria" w:cs="Arial"/>
          <w:szCs w:val="24"/>
        </w:rPr>
        <w:t>Criterios de evaluación</w:t>
      </w:r>
    </w:p>
    <w:p w:rsidR="00EF718A" w:rsidRPr="000A5A4A" w:rsidRDefault="00EF718A" w:rsidP="00EF718A">
      <w:pPr>
        <w:pStyle w:val="Textoindependiente3"/>
        <w:jc w:val="both"/>
        <w:rPr>
          <w:rFonts w:ascii="Cambria" w:hAnsi="Cambria"/>
          <w:sz w:val="24"/>
          <w:szCs w:val="24"/>
          <w:lang w:val="es-ES_tradnl"/>
        </w:rPr>
      </w:pPr>
      <w:r w:rsidRPr="000A5A4A">
        <w:rPr>
          <w:rFonts w:ascii="Cambria" w:hAnsi="Cambria" w:cs="Arial"/>
          <w:sz w:val="24"/>
          <w:szCs w:val="24"/>
        </w:rPr>
        <w:t>Utilizar vocabulario específico de la materia.</w:t>
      </w:r>
      <w:r>
        <w:rPr>
          <w:rFonts w:ascii="Cambria" w:hAnsi="Cambria" w:cs="Arial"/>
          <w:sz w:val="24"/>
          <w:szCs w:val="24"/>
        </w:rPr>
        <w:t xml:space="preserve"> </w:t>
      </w:r>
      <w:r w:rsidRPr="000A5A4A">
        <w:rPr>
          <w:rFonts w:ascii="Cambria" w:hAnsi="Cambria" w:cs="Arial"/>
          <w:sz w:val="24"/>
          <w:szCs w:val="24"/>
        </w:rPr>
        <w:t>Elaborar escritos pertinentes con coherencia y cohesión.</w:t>
      </w:r>
      <w:r>
        <w:rPr>
          <w:rFonts w:ascii="Cambria" w:hAnsi="Cambria" w:cs="Arial"/>
          <w:sz w:val="24"/>
          <w:szCs w:val="24"/>
        </w:rPr>
        <w:t xml:space="preserve"> </w:t>
      </w:r>
      <w:r w:rsidRPr="000A5A4A">
        <w:rPr>
          <w:rFonts w:ascii="Cambria" w:hAnsi="Cambria" w:cs="Arial"/>
          <w:sz w:val="24"/>
          <w:szCs w:val="24"/>
        </w:rPr>
        <w:t>Verificar la resolución de los contenidos procedimentales.</w:t>
      </w:r>
      <w:r>
        <w:rPr>
          <w:rFonts w:ascii="Cambria" w:hAnsi="Cambria" w:cs="Arial"/>
          <w:sz w:val="24"/>
          <w:szCs w:val="24"/>
        </w:rPr>
        <w:t xml:space="preserve"> </w:t>
      </w:r>
      <w:r w:rsidRPr="000A5A4A">
        <w:rPr>
          <w:rFonts w:ascii="Cambria" w:hAnsi="Cambria" w:cs="Arial"/>
          <w:sz w:val="24"/>
          <w:szCs w:val="24"/>
        </w:rPr>
        <w:t>Expresar un manejo adecuado de contenidos conceptuales.</w:t>
      </w:r>
      <w:r>
        <w:rPr>
          <w:rFonts w:ascii="Cambria" w:hAnsi="Cambria" w:cs="Arial"/>
          <w:sz w:val="24"/>
          <w:szCs w:val="24"/>
        </w:rPr>
        <w:t xml:space="preserve"> </w:t>
      </w:r>
      <w:r w:rsidRPr="000A5A4A">
        <w:rPr>
          <w:rFonts w:ascii="Cambria" w:hAnsi="Cambria" w:cs="Arial"/>
          <w:sz w:val="24"/>
          <w:szCs w:val="24"/>
        </w:rPr>
        <w:t>Manifestar creatividad en las producciones.</w:t>
      </w:r>
      <w:r>
        <w:rPr>
          <w:rFonts w:ascii="Cambria" w:hAnsi="Cambria" w:cs="Arial"/>
          <w:sz w:val="24"/>
          <w:szCs w:val="24"/>
        </w:rPr>
        <w:t xml:space="preserve"> </w:t>
      </w:r>
      <w:r w:rsidRPr="000A5A4A">
        <w:rPr>
          <w:rFonts w:ascii="Cambria" w:hAnsi="Cambria" w:cs="Arial"/>
          <w:sz w:val="24"/>
          <w:szCs w:val="24"/>
        </w:rPr>
        <w:t>Ser capaz de transferir los aprendizajes a situaciones concretas.</w:t>
      </w:r>
      <w:r>
        <w:rPr>
          <w:rFonts w:ascii="Cambria" w:hAnsi="Cambria" w:cs="Arial"/>
          <w:sz w:val="24"/>
          <w:szCs w:val="24"/>
        </w:rPr>
        <w:t xml:space="preserve"> </w:t>
      </w:r>
      <w:r w:rsidRPr="000A5A4A">
        <w:rPr>
          <w:rFonts w:ascii="Cambria" w:hAnsi="Cambria" w:cs="Arial"/>
          <w:sz w:val="24"/>
          <w:szCs w:val="24"/>
        </w:rPr>
        <w:t>Contar con el porcentaje de asistencia obligatoria</w:t>
      </w:r>
    </w:p>
    <w:p w:rsidR="00EF718A" w:rsidRPr="000A5A4A" w:rsidRDefault="00EF718A" w:rsidP="00EF718A">
      <w:pPr>
        <w:jc w:val="both"/>
        <w:rPr>
          <w:rFonts w:ascii="Cambria" w:hAnsi="Cambria"/>
          <w:sz w:val="24"/>
          <w:szCs w:val="24"/>
          <w:lang w:val="es-MX"/>
        </w:rPr>
      </w:pPr>
    </w:p>
    <w:p w:rsidR="00EF718A" w:rsidRPr="000A5A4A" w:rsidRDefault="00EF718A" w:rsidP="00EF718A">
      <w:pPr>
        <w:jc w:val="both"/>
        <w:rPr>
          <w:rFonts w:ascii="Cambria" w:hAnsi="Cambria" w:cs="Arial"/>
          <w:b/>
          <w:sz w:val="24"/>
          <w:szCs w:val="24"/>
        </w:rPr>
      </w:pPr>
      <w:r w:rsidRPr="000A5A4A">
        <w:rPr>
          <w:rFonts w:ascii="Cambria" w:hAnsi="Cambria" w:cs="Arial"/>
          <w:b/>
          <w:sz w:val="24"/>
          <w:szCs w:val="24"/>
        </w:rPr>
        <w:t>Instrumentos de evaluación</w:t>
      </w:r>
    </w:p>
    <w:p w:rsidR="00EF718A" w:rsidRDefault="00EF718A" w:rsidP="00EF718A">
      <w:pPr>
        <w:jc w:val="both"/>
        <w:rPr>
          <w:rFonts w:ascii="Cambria" w:hAnsi="Cambria" w:cs="Arial"/>
          <w:sz w:val="24"/>
          <w:szCs w:val="24"/>
        </w:rPr>
      </w:pPr>
      <w:r w:rsidRPr="000A5A4A">
        <w:rPr>
          <w:rFonts w:ascii="Cambria" w:hAnsi="Cambria" w:cs="Arial"/>
          <w:sz w:val="24"/>
          <w:szCs w:val="24"/>
        </w:rPr>
        <w:lastRenderedPageBreak/>
        <w:t>Situaciones orales de evaluación: exposición, diálogo y debate</w:t>
      </w:r>
      <w:r>
        <w:rPr>
          <w:rFonts w:ascii="Cambria" w:hAnsi="Cambria" w:cs="Arial"/>
          <w:sz w:val="24"/>
          <w:szCs w:val="24"/>
        </w:rPr>
        <w:t xml:space="preserve">. </w:t>
      </w:r>
      <w:r w:rsidRPr="000A5A4A">
        <w:rPr>
          <w:rFonts w:ascii="Cambria" w:hAnsi="Cambria" w:cs="Arial"/>
          <w:sz w:val="24"/>
          <w:szCs w:val="24"/>
        </w:rPr>
        <w:t>Entrega de informes, observaciones, análisis de casos.</w:t>
      </w:r>
      <w:r>
        <w:rPr>
          <w:rFonts w:ascii="Cambria" w:hAnsi="Cambria" w:cs="Arial"/>
          <w:sz w:val="24"/>
          <w:szCs w:val="24"/>
        </w:rPr>
        <w:t xml:space="preserve"> </w:t>
      </w:r>
      <w:r w:rsidRPr="000A5A4A">
        <w:rPr>
          <w:rFonts w:ascii="Cambria" w:hAnsi="Cambria" w:cs="Arial"/>
          <w:sz w:val="24"/>
          <w:szCs w:val="24"/>
        </w:rPr>
        <w:t>Listas de autoevaluación.</w:t>
      </w:r>
      <w:r>
        <w:rPr>
          <w:rFonts w:ascii="Cambria" w:hAnsi="Cambria" w:cs="Arial"/>
          <w:sz w:val="24"/>
          <w:szCs w:val="24"/>
        </w:rPr>
        <w:t xml:space="preserve"> </w:t>
      </w:r>
      <w:r w:rsidRPr="000A5A4A">
        <w:rPr>
          <w:rFonts w:ascii="Cambria" w:hAnsi="Cambria" w:cs="Arial"/>
          <w:sz w:val="24"/>
          <w:szCs w:val="24"/>
        </w:rPr>
        <w:t>Participación en las instancias de supervisión (</w:t>
      </w:r>
      <w:proofErr w:type="spellStart"/>
      <w:r w:rsidRPr="000A5A4A">
        <w:rPr>
          <w:rFonts w:ascii="Cambria" w:hAnsi="Cambria" w:cs="Arial"/>
          <w:sz w:val="24"/>
          <w:szCs w:val="24"/>
        </w:rPr>
        <w:t>co-visión</w:t>
      </w:r>
      <w:proofErr w:type="spellEnd"/>
      <w:r w:rsidRPr="000A5A4A">
        <w:rPr>
          <w:rFonts w:ascii="Cambria" w:hAnsi="Cambria" w:cs="Arial"/>
          <w:sz w:val="24"/>
          <w:szCs w:val="24"/>
        </w:rPr>
        <w:t>), coevaluación y autoevaluación. También se constituye en una estrategia de devolución de resultados.</w:t>
      </w:r>
      <w:r>
        <w:rPr>
          <w:rFonts w:ascii="Cambria" w:hAnsi="Cambria" w:cs="Arial"/>
          <w:sz w:val="24"/>
          <w:szCs w:val="24"/>
        </w:rPr>
        <w:t xml:space="preserve"> </w:t>
      </w:r>
    </w:p>
    <w:p w:rsidR="00EF718A" w:rsidRPr="000A5A4A" w:rsidRDefault="00EF718A" w:rsidP="00EF718A">
      <w:pPr>
        <w:jc w:val="both"/>
        <w:rPr>
          <w:rFonts w:ascii="Cambria" w:hAnsi="Cambria"/>
          <w:sz w:val="24"/>
          <w:szCs w:val="24"/>
        </w:rPr>
      </w:pPr>
    </w:p>
    <w:p w:rsidR="00EF718A" w:rsidRPr="001C6132" w:rsidRDefault="00EF718A" w:rsidP="00EF718A">
      <w:pPr>
        <w:jc w:val="both"/>
        <w:rPr>
          <w:rFonts w:ascii="Cambria" w:hAnsi="Cambria"/>
          <w:sz w:val="24"/>
          <w:szCs w:val="24"/>
          <w:lang w:val="es-MX"/>
        </w:rPr>
      </w:pPr>
    </w:p>
    <w:p w:rsidR="00EF718A" w:rsidRPr="001C6132" w:rsidRDefault="00EF718A" w:rsidP="00EF718A">
      <w:pPr>
        <w:jc w:val="both"/>
        <w:rPr>
          <w:rFonts w:ascii="Cambria" w:hAnsi="Cambria"/>
          <w:sz w:val="24"/>
          <w:szCs w:val="24"/>
          <w:lang w:val="es-MX"/>
        </w:rPr>
      </w:pPr>
    </w:p>
    <w:p w:rsidR="00EF718A" w:rsidRPr="004B4FDC" w:rsidRDefault="00EF718A" w:rsidP="00EF718A">
      <w:pPr>
        <w:jc w:val="both"/>
        <w:rPr>
          <w:rFonts w:ascii="Cambria" w:hAnsi="Cambria"/>
          <w:sz w:val="24"/>
          <w:szCs w:val="24"/>
          <w:lang w:val="es-MX"/>
        </w:rPr>
      </w:pPr>
    </w:p>
    <w:p w:rsidR="00EF718A" w:rsidRPr="004B4FDC" w:rsidRDefault="00EF718A" w:rsidP="00EF718A">
      <w:pPr>
        <w:jc w:val="both"/>
        <w:rPr>
          <w:rFonts w:ascii="Cambria" w:hAnsi="Cambria"/>
          <w:sz w:val="24"/>
          <w:szCs w:val="24"/>
          <w:lang w:val="es-MX"/>
        </w:rPr>
      </w:pPr>
    </w:p>
    <w:p w:rsidR="00EF718A" w:rsidRPr="004B4FDC" w:rsidRDefault="00EF718A" w:rsidP="00EF718A">
      <w:pPr>
        <w:jc w:val="both"/>
        <w:rPr>
          <w:rFonts w:ascii="Cambria" w:hAnsi="Cambria"/>
          <w:sz w:val="24"/>
          <w:szCs w:val="24"/>
          <w:lang w:val="es-MX"/>
        </w:rPr>
      </w:pPr>
    </w:p>
    <w:p w:rsidR="00EF718A" w:rsidRPr="004B4FDC" w:rsidRDefault="00EF718A" w:rsidP="00EF718A">
      <w:pPr>
        <w:rPr>
          <w:rFonts w:ascii="Cambria" w:hAnsi="Cambria"/>
          <w:sz w:val="24"/>
          <w:szCs w:val="24"/>
          <w:lang w:val="es-MX"/>
        </w:rPr>
      </w:pPr>
    </w:p>
    <w:p w:rsidR="00EF718A" w:rsidRPr="00F247DC" w:rsidRDefault="00EF718A" w:rsidP="00EF718A">
      <w:pPr>
        <w:rPr>
          <w:lang w:val="es-MX"/>
        </w:rPr>
      </w:pPr>
    </w:p>
    <w:p w:rsidR="00EF718A" w:rsidRPr="000531D3" w:rsidRDefault="00EF718A" w:rsidP="00EF718A">
      <w:pPr>
        <w:spacing w:after="0" w:line="240" w:lineRule="auto"/>
        <w:jc w:val="both"/>
        <w:rPr>
          <w:rFonts w:ascii="Cambria" w:hAnsi="Cambria"/>
          <w:sz w:val="24"/>
          <w:szCs w:val="24"/>
        </w:rPr>
      </w:pPr>
    </w:p>
    <w:p w:rsidR="00BB4344" w:rsidRDefault="00BB4344">
      <w:bookmarkStart w:id="0" w:name="_GoBack"/>
      <w:bookmarkEnd w:id="0"/>
    </w:p>
    <w:sectPr w:rsidR="00BB4344" w:rsidSect="0083218D">
      <w:headerReference w:type="default" r:id="rId10"/>
      <w:pgSz w:w="12240" w:h="15840"/>
      <w:pgMar w:top="1417" w:right="1467" w:bottom="1417"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381" w:rsidRDefault="00EF718A">
    <w:pPr>
      <w:pStyle w:val="Encabezado"/>
      <w:jc w:val="right"/>
    </w:pPr>
  </w:p>
  <w:p w:rsidR="00AD3381" w:rsidRDefault="00EF71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2D8E"/>
    <w:multiLevelType w:val="hybridMultilevel"/>
    <w:tmpl w:val="7A6871A8"/>
    <w:lvl w:ilvl="0" w:tplc="C868C2D6">
      <w:start w:val="1"/>
      <w:numFmt w:val="decimal"/>
      <w:lvlText w:val="%1."/>
      <w:lvlJc w:val="left"/>
      <w:pPr>
        <w:ind w:left="720" w:hanging="360"/>
      </w:pPr>
      <w:rPr>
        <w:rFonts w:ascii="Cambria" w:eastAsia="Calibri" w:hAnsi="Cambria" w:cs="Arial"/>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2150C7E"/>
    <w:multiLevelType w:val="hybridMultilevel"/>
    <w:tmpl w:val="EBC68F7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5596754"/>
    <w:multiLevelType w:val="singleLevel"/>
    <w:tmpl w:val="0C0A0011"/>
    <w:lvl w:ilvl="0">
      <w:start w:val="1"/>
      <w:numFmt w:val="decimal"/>
      <w:lvlText w:val="%1)"/>
      <w:lvlJc w:val="left"/>
      <w:pPr>
        <w:tabs>
          <w:tab w:val="num" w:pos="360"/>
        </w:tabs>
        <w:ind w:left="360" w:hanging="360"/>
      </w:pPr>
      <w:rPr>
        <w:rFonts w:hint="default"/>
      </w:rPr>
    </w:lvl>
  </w:abstractNum>
  <w:abstractNum w:abstractNumId="3" w15:restartNumberingAfterBreak="0">
    <w:nsid w:val="35B5193C"/>
    <w:multiLevelType w:val="hybridMultilevel"/>
    <w:tmpl w:val="117AE37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9C0291C"/>
    <w:multiLevelType w:val="hybridMultilevel"/>
    <w:tmpl w:val="EEF0355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5A03D2B"/>
    <w:multiLevelType w:val="hybridMultilevel"/>
    <w:tmpl w:val="85AA4B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654DB"/>
    <w:multiLevelType w:val="singleLevel"/>
    <w:tmpl w:val="18109DD6"/>
    <w:lvl w:ilvl="0">
      <w:start w:val="1"/>
      <w:numFmt w:val="decimal"/>
      <w:lvlText w:val="%1)"/>
      <w:lvlJc w:val="left"/>
      <w:pPr>
        <w:tabs>
          <w:tab w:val="num" w:pos="420"/>
        </w:tabs>
        <w:ind w:left="420" w:hanging="420"/>
      </w:pPr>
      <w:rPr>
        <w:rFonts w:hint="default"/>
      </w:rPr>
    </w:lvl>
  </w:abstractNum>
  <w:abstractNum w:abstractNumId="7" w15:restartNumberingAfterBreak="0">
    <w:nsid w:val="7B647925"/>
    <w:multiLevelType w:val="hybridMultilevel"/>
    <w:tmpl w:val="3CD0858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8A"/>
    <w:rsid w:val="00BB4344"/>
    <w:rsid w:val="00EF71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34928841-F300-427C-9A90-0FCB4215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718A"/>
    <w:pPr>
      <w:spacing w:after="200" w:line="276" w:lineRule="auto"/>
    </w:pPr>
    <w:rPr>
      <w:rFonts w:ascii="Calibri" w:eastAsia="Calibri" w:hAnsi="Calibri" w:cs="Times New Roman"/>
    </w:rPr>
  </w:style>
  <w:style w:type="paragraph" w:styleId="Ttulo1">
    <w:name w:val="heading 1"/>
    <w:basedOn w:val="Normal"/>
    <w:next w:val="Normal"/>
    <w:link w:val="Ttulo1Car"/>
    <w:qFormat/>
    <w:rsid w:val="00EF718A"/>
    <w:pPr>
      <w:keepNext/>
      <w:spacing w:after="0" w:line="240" w:lineRule="auto"/>
      <w:jc w:val="both"/>
      <w:outlineLvl w:val="0"/>
    </w:pPr>
    <w:rPr>
      <w:rFonts w:ascii="Bookman Old Style" w:eastAsia="Times New Roman" w:hAnsi="Bookman Old Style"/>
      <w:b/>
      <w:sz w:val="24"/>
      <w:szCs w:val="20"/>
      <w:lang w:val="es-ES" w:eastAsia="es-ES"/>
    </w:rPr>
  </w:style>
  <w:style w:type="paragraph" w:styleId="Ttulo2">
    <w:name w:val="heading 2"/>
    <w:basedOn w:val="Normal"/>
    <w:next w:val="Normal"/>
    <w:link w:val="Ttulo2Car"/>
    <w:qFormat/>
    <w:rsid w:val="00EF718A"/>
    <w:pPr>
      <w:keepNext/>
      <w:spacing w:after="0" w:line="240" w:lineRule="auto"/>
      <w:jc w:val="both"/>
      <w:outlineLvl w:val="1"/>
    </w:pPr>
    <w:rPr>
      <w:rFonts w:ascii="Bookman Old Style" w:eastAsia="Times New Roman" w:hAnsi="Bookman Old Style"/>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F718A"/>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EF718A"/>
    <w:rPr>
      <w:rFonts w:ascii="Bookman Old Style" w:eastAsia="Times New Roman" w:hAnsi="Bookman Old Style" w:cs="Times New Roman"/>
      <w:sz w:val="24"/>
      <w:szCs w:val="20"/>
      <w:lang w:val="es-ES" w:eastAsia="es-ES"/>
    </w:rPr>
  </w:style>
  <w:style w:type="paragraph" w:styleId="Textoindependiente2">
    <w:name w:val="Body Text 2"/>
    <w:basedOn w:val="Normal"/>
    <w:link w:val="Textoindependiente2Car"/>
    <w:rsid w:val="00EF718A"/>
    <w:pPr>
      <w:spacing w:after="0" w:line="240" w:lineRule="auto"/>
    </w:pPr>
    <w:rPr>
      <w:rFonts w:ascii="Bookman Old Style" w:eastAsia="Times New Roman" w:hAnsi="Bookman Old Style"/>
      <w:sz w:val="24"/>
      <w:szCs w:val="20"/>
      <w:lang w:val="es-ES" w:eastAsia="es-ES"/>
    </w:rPr>
  </w:style>
  <w:style w:type="character" w:customStyle="1" w:styleId="Textoindependiente2Car">
    <w:name w:val="Texto independiente 2 Car"/>
    <w:basedOn w:val="Fuentedeprrafopredeter"/>
    <w:link w:val="Textoindependiente2"/>
    <w:rsid w:val="00EF718A"/>
    <w:rPr>
      <w:rFonts w:ascii="Bookman Old Style" w:eastAsia="Times New Roman" w:hAnsi="Bookman Old Style" w:cs="Times New Roman"/>
      <w:sz w:val="24"/>
      <w:szCs w:val="20"/>
      <w:lang w:val="es-ES" w:eastAsia="es-ES"/>
    </w:rPr>
  </w:style>
  <w:style w:type="paragraph" w:styleId="Textoindependiente">
    <w:name w:val="Body Text"/>
    <w:basedOn w:val="Normal"/>
    <w:link w:val="TextoindependienteCar"/>
    <w:rsid w:val="00EF718A"/>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basedOn w:val="Fuentedeprrafopredeter"/>
    <w:link w:val="Textoindependiente"/>
    <w:rsid w:val="00EF718A"/>
    <w:rPr>
      <w:rFonts w:ascii="Arial" w:eastAsia="Times New Roman" w:hAnsi="Arial" w:cs="Times New Roman"/>
      <w:sz w:val="24"/>
      <w:szCs w:val="20"/>
      <w:lang w:val="es-ES" w:eastAsia="es-ES"/>
    </w:rPr>
  </w:style>
  <w:style w:type="paragraph" w:styleId="Encabezado">
    <w:name w:val="header"/>
    <w:basedOn w:val="Normal"/>
    <w:link w:val="EncabezadoCar"/>
    <w:uiPriority w:val="99"/>
    <w:unhideWhenUsed/>
    <w:rsid w:val="00EF718A"/>
    <w:pPr>
      <w:tabs>
        <w:tab w:val="center" w:pos="4419"/>
        <w:tab w:val="right" w:pos="8838"/>
      </w:tabs>
    </w:pPr>
  </w:style>
  <w:style w:type="character" w:customStyle="1" w:styleId="EncabezadoCar">
    <w:name w:val="Encabezado Car"/>
    <w:basedOn w:val="Fuentedeprrafopredeter"/>
    <w:link w:val="Encabezado"/>
    <w:uiPriority w:val="99"/>
    <w:rsid w:val="00EF718A"/>
    <w:rPr>
      <w:rFonts w:ascii="Calibri" w:eastAsia="Calibri" w:hAnsi="Calibri" w:cs="Times New Roman"/>
    </w:rPr>
  </w:style>
  <w:style w:type="character" w:styleId="Hipervnculo">
    <w:name w:val="Hyperlink"/>
    <w:uiPriority w:val="99"/>
    <w:unhideWhenUsed/>
    <w:rsid w:val="00EF718A"/>
    <w:rPr>
      <w:color w:val="0000FF"/>
      <w:u w:val="single"/>
    </w:rPr>
  </w:style>
  <w:style w:type="paragraph" w:styleId="Prrafodelista">
    <w:name w:val="List Paragraph"/>
    <w:basedOn w:val="Normal"/>
    <w:uiPriority w:val="34"/>
    <w:qFormat/>
    <w:rsid w:val="00EF718A"/>
    <w:pPr>
      <w:spacing w:after="0" w:line="240" w:lineRule="auto"/>
      <w:ind w:left="720"/>
      <w:contextualSpacing/>
    </w:pPr>
    <w:rPr>
      <w:rFonts w:ascii="Times New Roman" w:eastAsia="Times New Roman" w:hAnsi="Times New Roman"/>
      <w:sz w:val="20"/>
      <w:szCs w:val="20"/>
      <w:lang w:val="es-ES" w:eastAsia="es-ES"/>
    </w:rPr>
  </w:style>
  <w:style w:type="paragraph" w:styleId="Textoindependiente3">
    <w:name w:val="Body Text 3"/>
    <w:basedOn w:val="Normal"/>
    <w:link w:val="Textoindependiente3Car"/>
    <w:uiPriority w:val="99"/>
    <w:unhideWhenUsed/>
    <w:rsid w:val="00EF718A"/>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EF718A"/>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um.unrc.edu.ar/publicaciones/contextos/articulos/vol12/pdfs/02-Jakob-moyetta-vall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1631</Words>
  <Characters>8972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Marite</cp:lastModifiedBy>
  <cp:revision>1</cp:revision>
  <dcterms:created xsi:type="dcterms:W3CDTF">2019-09-12T22:57:00Z</dcterms:created>
  <dcterms:modified xsi:type="dcterms:W3CDTF">2019-09-12T22:59:00Z</dcterms:modified>
</cp:coreProperties>
</file>